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0105" w14:textId="540A0E86" w:rsidR="00261F74" w:rsidRPr="00FD4D05" w:rsidRDefault="004207B1" w:rsidP="00647445">
      <w:pPr>
        <w:pStyle w:val="DocSubtitle"/>
        <w:sectPr w:rsidR="00261F74" w:rsidRPr="00FD4D05" w:rsidSect="0064415F">
          <w:headerReference w:type="default" r:id="rId11"/>
          <w:footerReference w:type="default" r:id="rId12"/>
          <w:pgSz w:w="12240" w:h="15840" w:code="1"/>
          <w:pgMar w:top="1296" w:right="1440" w:bottom="1152" w:left="1440" w:header="720" w:footer="720" w:gutter="0"/>
          <w:pgNumType w:fmt="lowerRoman" w:start="2"/>
          <w:cols w:space="720"/>
          <w:titlePg/>
          <w:docGrid w:linePitch="360"/>
        </w:sectPr>
      </w:pPr>
      <w:bookmarkStart w:id="0" w:name="_Toc214668640"/>
      <w:bookmarkStart w:id="1" w:name="_Toc214701175"/>
      <w:r>
        <w:rPr>
          <w:noProof/>
        </w:rPr>
        <mc:AlternateContent>
          <mc:Choice Requires="wps">
            <w:drawing>
              <wp:anchor distT="45720" distB="45720" distL="114300" distR="114300" simplePos="0" relativeHeight="251658240" behindDoc="0" locked="0" layoutInCell="1" allowOverlap="1" wp14:anchorId="65E52016" wp14:editId="47DAA1DE">
                <wp:simplePos x="0" y="0"/>
                <wp:positionH relativeFrom="column">
                  <wp:posOffset>-387985</wp:posOffset>
                </wp:positionH>
                <wp:positionV relativeFrom="paragraph">
                  <wp:posOffset>1063625</wp:posOffset>
                </wp:positionV>
                <wp:extent cx="2444750" cy="5788660"/>
                <wp:effectExtent l="0" t="0" r="6350" b="25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5788660"/>
                        </a:xfrm>
                        <a:prstGeom prst="rect">
                          <a:avLst/>
                        </a:prstGeom>
                        <a:solidFill>
                          <a:srgbClr val="FFFFFF"/>
                        </a:solidFill>
                        <a:ln w="9525">
                          <a:noFill/>
                          <a:miter lim="800000"/>
                          <a:headEnd/>
                          <a:tailEnd/>
                        </a:ln>
                      </wps:spPr>
                      <wps:txbx>
                        <w:txbxContent>
                          <w:p w14:paraId="2EB224D0" w14:textId="77777777" w:rsidR="00390B62" w:rsidRPr="001C2B9A" w:rsidRDefault="00390B62" w:rsidP="00390B62">
                            <w:pPr>
                              <w:pStyle w:val="DocContractInfo"/>
                            </w:pPr>
                            <w:r w:rsidRPr="001C2B9A">
                              <w:t xml:space="preserve">Sponsor: </w:t>
                            </w:r>
                            <w:r w:rsidRPr="00E62E98">
                              <w:t>Cyber Resiliency Office for Weapon Systems (CROWS)</w:t>
                            </w:r>
                          </w:p>
                          <w:p w14:paraId="033B1E80" w14:textId="67C188FE" w:rsidR="00390B62" w:rsidRPr="001C2B9A" w:rsidRDefault="00390B62" w:rsidP="00390B62">
                            <w:pPr>
                              <w:pStyle w:val="DocContractInfo"/>
                            </w:pPr>
                            <w:r w:rsidRPr="001C2B9A">
                              <w:t xml:space="preserve">Dept. No.: </w:t>
                            </w:r>
                            <w:r>
                              <w:t>N1</w:t>
                            </w:r>
                            <w:r w:rsidR="004D76A4">
                              <w:t>57</w:t>
                            </w:r>
                          </w:p>
                          <w:p w14:paraId="0E0DCD4D" w14:textId="77777777" w:rsidR="00390B62" w:rsidRPr="00DC5B05" w:rsidRDefault="00390B62" w:rsidP="00390B62">
                            <w:pPr>
                              <w:pStyle w:val="DocContractInfo"/>
                              <w:rPr>
                                <w:color w:val="auto"/>
                              </w:rPr>
                            </w:pPr>
                            <w:r w:rsidRPr="00DC5B05">
                              <w:rPr>
                                <w:color w:val="auto"/>
                              </w:rPr>
                              <w:t>Contract No.: FA8702-24-C-000</w:t>
                            </w:r>
                            <w:r>
                              <w:rPr>
                                <w:color w:val="auto"/>
                              </w:rPr>
                              <w:t>1</w:t>
                            </w:r>
                          </w:p>
                          <w:p w14:paraId="4289AA50" w14:textId="77777777" w:rsidR="00390B62" w:rsidRPr="0069290F" w:rsidRDefault="00390B62" w:rsidP="00390B62">
                            <w:pPr>
                              <w:pStyle w:val="DocContractInfo"/>
                            </w:pPr>
                            <w:r w:rsidRPr="001C2B9A">
                              <w:t xml:space="preserve">Project No.: </w:t>
                            </w:r>
                            <w:r w:rsidRPr="0069290F">
                              <w:t>101716.25.306.4PA0</w:t>
                            </w:r>
                          </w:p>
                          <w:p w14:paraId="7973AECD" w14:textId="77777777" w:rsidR="004A74E3" w:rsidRPr="001C2B9A" w:rsidRDefault="004A74E3" w:rsidP="001C2B9A">
                            <w:pPr>
                              <w:spacing w:before="0" w:after="0" w:line="276" w:lineRule="auto"/>
                              <w:rPr>
                                <w:rFonts w:ascii="Arial" w:hAnsi="Arial" w:cs="Arial"/>
                                <w:sz w:val="20"/>
                                <w:szCs w:val="20"/>
                              </w:rPr>
                            </w:pPr>
                          </w:p>
                          <w:p w14:paraId="6605F797" w14:textId="77777777" w:rsidR="004A74E3" w:rsidRPr="007E57F5" w:rsidRDefault="004A74E3" w:rsidP="007E57F5">
                            <w:pPr>
                              <w:pStyle w:val="Disclaimer"/>
                            </w:pPr>
                            <w:r w:rsidRPr="007E57F5">
                              <w:t>The views, opinions and/or findings contained in this report are those of The MITRE Corporation and should not be construed as an official government position, policy, or decision, unless designated by other documentation.</w:t>
                            </w:r>
                          </w:p>
                          <w:p w14:paraId="0DF84548" w14:textId="77777777" w:rsidR="001C2B9A" w:rsidRPr="001C2B9A" w:rsidRDefault="001C2B9A" w:rsidP="001C2B9A">
                            <w:pPr>
                              <w:spacing w:before="0" w:after="0" w:line="276" w:lineRule="auto"/>
                              <w:rPr>
                                <w:rFonts w:ascii="Arial" w:hAnsi="Arial" w:cs="Arial"/>
                                <w:sz w:val="20"/>
                                <w:szCs w:val="20"/>
                              </w:rPr>
                            </w:pPr>
                          </w:p>
                          <w:p w14:paraId="09368C0C" w14:textId="77777777" w:rsidR="003250DD" w:rsidRPr="00CD1A88" w:rsidRDefault="003250DD" w:rsidP="003250DD">
                            <w:pPr>
                              <w:spacing w:before="0" w:after="0" w:line="276" w:lineRule="auto"/>
                              <w:rPr>
                                <w:rFonts w:ascii="Arial" w:hAnsi="Arial" w:cs="Arial"/>
                                <w:color w:val="auto"/>
                                <w:sz w:val="20"/>
                                <w:szCs w:val="20"/>
                              </w:rPr>
                            </w:pPr>
                            <w:r w:rsidRPr="00CD1A88">
                              <w:rPr>
                                <w:rFonts w:ascii="Arial" w:hAnsi="Arial" w:cs="Arial"/>
                                <w:color w:val="auto"/>
                                <w:sz w:val="20"/>
                                <w:szCs w:val="20"/>
                              </w:rPr>
                              <w:t>DISTRIBUTION STATEMENT A Approved for public release: distribution is unlimited.</w:t>
                            </w:r>
                            <w:r>
                              <w:rPr>
                                <w:rFonts w:ascii="Arial" w:hAnsi="Arial" w:cs="Arial"/>
                                <w:color w:val="auto"/>
                                <w:sz w:val="20"/>
                                <w:szCs w:val="20"/>
                              </w:rPr>
                              <w:t xml:space="preserve"> Case </w:t>
                            </w:r>
                            <w:r w:rsidRPr="006D765F">
                              <w:rPr>
                                <w:rFonts w:ascii="Arial" w:hAnsi="Arial" w:cs="Arial"/>
                                <w:color w:val="auto"/>
                                <w:sz w:val="20"/>
                                <w:szCs w:val="20"/>
                              </w:rPr>
                              <w:t>25-2080</w:t>
                            </w:r>
                            <w:r>
                              <w:rPr>
                                <w:rFonts w:ascii="Arial" w:hAnsi="Arial" w:cs="Arial"/>
                                <w:color w:val="auto"/>
                                <w:sz w:val="20"/>
                                <w:szCs w:val="20"/>
                              </w:rPr>
                              <w:t>.</w:t>
                            </w:r>
                          </w:p>
                          <w:p w14:paraId="7EF049D0" w14:textId="77777777" w:rsidR="00E62E98" w:rsidRDefault="00E62E98" w:rsidP="001C2B9A">
                            <w:pPr>
                              <w:spacing w:before="0" w:after="0" w:line="276" w:lineRule="auto"/>
                              <w:rPr>
                                <w:rFonts w:ascii="Arial" w:hAnsi="Arial" w:cs="Arial"/>
                                <w:color w:val="FF0000"/>
                                <w:sz w:val="20"/>
                                <w:szCs w:val="20"/>
                              </w:rPr>
                            </w:pPr>
                          </w:p>
                          <w:p w14:paraId="10FFB49A" w14:textId="77777777" w:rsidR="008F5FE7" w:rsidRDefault="008F5FE7" w:rsidP="001C2B9A">
                            <w:pPr>
                              <w:spacing w:before="0" w:after="0" w:line="276" w:lineRule="auto"/>
                              <w:rPr>
                                <w:rFonts w:ascii="Arial" w:hAnsi="Arial" w:cs="Arial"/>
                                <w:sz w:val="20"/>
                                <w:szCs w:val="20"/>
                              </w:rPr>
                            </w:pPr>
                          </w:p>
                          <w:p w14:paraId="4DB08240" w14:textId="77777777" w:rsidR="004A74E3" w:rsidRPr="001C2B9A" w:rsidRDefault="004A74E3" w:rsidP="001C2B9A">
                            <w:pPr>
                              <w:spacing w:before="0" w:after="0" w:line="276" w:lineRule="auto"/>
                              <w:rPr>
                                <w:rFonts w:ascii="Arial" w:hAnsi="Arial" w:cs="Arial"/>
                                <w:sz w:val="20"/>
                                <w:szCs w:val="20"/>
                              </w:rPr>
                            </w:pPr>
                            <w:r w:rsidRPr="001C2B9A">
                              <w:rPr>
                                <w:rFonts w:ascii="Arial" w:hAnsi="Arial" w:cs="Arial"/>
                                <w:sz w:val="20"/>
                                <w:szCs w:val="20"/>
                              </w:rPr>
                              <w:t>©202</w:t>
                            </w:r>
                            <w:r w:rsidR="00007504">
                              <w:rPr>
                                <w:rFonts w:ascii="Arial" w:hAnsi="Arial" w:cs="Arial"/>
                                <w:sz w:val="20"/>
                                <w:szCs w:val="20"/>
                              </w:rPr>
                              <w:t>5</w:t>
                            </w:r>
                            <w:r w:rsidRPr="001C2B9A">
                              <w:rPr>
                                <w:rFonts w:ascii="Arial" w:hAnsi="Arial" w:cs="Arial"/>
                                <w:sz w:val="20"/>
                                <w:szCs w:val="20"/>
                              </w:rPr>
                              <w:t xml:space="preserve"> The MITRE Corporation. </w:t>
                            </w:r>
                          </w:p>
                          <w:p w14:paraId="0781BFC6" w14:textId="77777777" w:rsidR="004A74E3" w:rsidRPr="001C2B9A" w:rsidRDefault="004A74E3" w:rsidP="001C2B9A">
                            <w:pPr>
                              <w:spacing w:before="0" w:after="0" w:line="276" w:lineRule="auto"/>
                              <w:rPr>
                                <w:rFonts w:ascii="Arial" w:hAnsi="Arial" w:cs="Arial"/>
                                <w:sz w:val="20"/>
                                <w:szCs w:val="20"/>
                              </w:rPr>
                            </w:pPr>
                            <w:r w:rsidRPr="001C2B9A">
                              <w:rPr>
                                <w:rFonts w:ascii="Arial" w:hAnsi="Arial" w:cs="Arial"/>
                                <w:sz w:val="20"/>
                                <w:szCs w:val="20"/>
                              </w:rPr>
                              <w:t>All rights reserved.</w:t>
                            </w:r>
                          </w:p>
                          <w:p w14:paraId="17A6BF56" w14:textId="77777777" w:rsidR="001C2B9A" w:rsidRDefault="001C2B9A" w:rsidP="001C2B9A">
                            <w:pPr>
                              <w:spacing w:before="0" w:after="0" w:line="276" w:lineRule="auto"/>
                              <w:rPr>
                                <w:rFonts w:ascii="Arial" w:hAnsi="Arial" w:cs="Arial"/>
                                <w:b/>
                                <w:bCs/>
                                <w:sz w:val="20"/>
                                <w:szCs w:val="20"/>
                              </w:rPr>
                            </w:pPr>
                          </w:p>
                          <w:p w14:paraId="730706C1" w14:textId="2A591C0C" w:rsidR="004A74E3" w:rsidRPr="001C2B9A" w:rsidRDefault="00E62E98" w:rsidP="007E57F5">
                            <w:pPr>
                              <w:pStyle w:val="DisclaimerLocation"/>
                            </w:pPr>
                            <w:r>
                              <w:t>Dayton, OH</w:t>
                            </w:r>
                          </w:p>
                          <w:p w14:paraId="6F9B0303" w14:textId="77777777" w:rsidR="00C053C9" w:rsidRDefault="00C053C9" w:rsidP="001C2B9A">
                            <w:pPr>
                              <w:spacing w:before="0" w:after="0" w:line="276" w:lineRule="auto"/>
                              <w:rPr>
                                <w:rFonts w:ascii="Arial" w:hAnsi="Arial" w:cs="Arial"/>
                                <w:sz w:val="20"/>
                                <w:szCs w:val="20"/>
                              </w:rPr>
                            </w:pPr>
                          </w:p>
                          <w:p w14:paraId="38EE5F8D" w14:textId="77777777" w:rsidR="004A74E3" w:rsidRPr="001C2B9A" w:rsidRDefault="004A74E3" w:rsidP="001C2B9A">
                            <w:pPr>
                              <w:spacing w:before="0" w:after="0" w:line="276"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52016" id="_x0000_t202" coordsize="21600,21600" o:spt="202" path="m,l,21600r21600,l21600,xe">
                <v:stroke joinstyle="miter"/>
                <v:path gradientshapeok="t" o:connecttype="rect"/>
              </v:shapetype>
              <v:shape id="Text Box 2" o:spid="_x0000_s1026" type="#_x0000_t202" alt="&quot;&quot;" style="position:absolute;left:0;text-align:left;margin-left:-30.55pt;margin-top:83.75pt;width:192.5pt;height:45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" stroked="f">
                <v:textbox>
                  <w:txbxContent>
                    <w:p w14:paraId="2EB224D0" w14:textId="77777777" w:rsidR="00390B62" w:rsidRPr="001C2B9A" w:rsidRDefault="00390B62" w:rsidP="00390B62">
                      <w:pPr>
                        <w:pStyle w:val="DocContractInfo"/>
                      </w:pPr>
                      <w:r w:rsidRPr="001C2B9A">
                        <w:t xml:space="preserve">Sponsor: </w:t>
                      </w:r>
                      <w:r w:rsidRPr="00E62E98">
                        <w:t>Cyber Resiliency Office for Weapon Systems (CROWS)</w:t>
                      </w:r>
                    </w:p>
                    <w:p w14:paraId="033B1E80" w14:textId="67C188FE" w:rsidR="00390B62" w:rsidRPr="001C2B9A" w:rsidRDefault="00390B62" w:rsidP="00390B62">
                      <w:pPr>
                        <w:pStyle w:val="DocContractInfo"/>
                      </w:pPr>
                      <w:r w:rsidRPr="001C2B9A">
                        <w:t xml:space="preserve">Dept. No.: </w:t>
                      </w:r>
                      <w:r>
                        <w:t>N1</w:t>
                      </w:r>
                      <w:r w:rsidR="004D76A4">
                        <w:t>57</w:t>
                      </w:r>
                    </w:p>
                    <w:p w14:paraId="0E0DCD4D" w14:textId="77777777" w:rsidR="00390B62" w:rsidRPr="00DC5B05" w:rsidRDefault="00390B62" w:rsidP="00390B62">
                      <w:pPr>
                        <w:pStyle w:val="DocContractInfo"/>
                        <w:rPr>
                          <w:color w:val="auto"/>
                        </w:rPr>
                      </w:pPr>
                      <w:r w:rsidRPr="00DC5B05">
                        <w:rPr>
                          <w:color w:val="auto"/>
                        </w:rPr>
                        <w:t>Contract No.: FA8702-24-C-000</w:t>
                      </w:r>
                      <w:r>
                        <w:rPr>
                          <w:color w:val="auto"/>
                        </w:rPr>
                        <w:t>1</w:t>
                      </w:r>
                    </w:p>
                    <w:p w14:paraId="4289AA50" w14:textId="77777777" w:rsidR="00390B62" w:rsidRPr="0069290F" w:rsidRDefault="00390B62" w:rsidP="00390B62">
                      <w:pPr>
                        <w:pStyle w:val="DocContractInfo"/>
                      </w:pPr>
                      <w:r w:rsidRPr="001C2B9A">
                        <w:t xml:space="preserve">Project No.: </w:t>
                      </w:r>
                      <w:r w:rsidRPr="0069290F">
                        <w:t>101716.25.306.4PA0</w:t>
                      </w:r>
                    </w:p>
                    <w:p w14:paraId="7973AECD" w14:textId="77777777" w:rsidR="004A74E3" w:rsidRPr="001C2B9A" w:rsidRDefault="004A74E3" w:rsidP="001C2B9A">
                      <w:pPr>
                        <w:spacing w:before="0" w:after="0" w:line="276" w:lineRule="auto"/>
                        <w:rPr>
                          <w:rFonts w:ascii="Arial" w:hAnsi="Arial" w:cs="Arial"/>
                          <w:sz w:val="20"/>
                          <w:szCs w:val="20"/>
                        </w:rPr>
                      </w:pPr>
                    </w:p>
                    <w:p w14:paraId="6605F797" w14:textId="77777777" w:rsidR="004A74E3" w:rsidRPr="007E57F5" w:rsidRDefault="004A74E3" w:rsidP="007E57F5">
                      <w:pPr>
                        <w:pStyle w:val="Disclaimer"/>
                      </w:pPr>
                      <w:r w:rsidRPr="007E57F5">
                        <w:t>The views, opinions and/or findings contained in this report are those of The MITRE Corporation and should not be construed as an official government position, policy, or decision, unless designated by other documentation.</w:t>
                      </w:r>
                    </w:p>
                    <w:p w14:paraId="0DF84548" w14:textId="77777777" w:rsidR="001C2B9A" w:rsidRPr="001C2B9A" w:rsidRDefault="001C2B9A" w:rsidP="001C2B9A">
                      <w:pPr>
                        <w:spacing w:before="0" w:after="0" w:line="276" w:lineRule="auto"/>
                        <w:rPr>
                          <w:rFonts w:ascii="Arial" w:hAnsi="Arial" w:cs="Arial"/>
                          <w:sz w:val="20"/>
                          <w:szCs w:val="20"/>
                        </w:rPr>
                      </w:pPr>
                    </w:p>
                    <w:p w14:paraId="09368C0C" w14:textId="77777777" w:rsidR="003250DD" w:rsidRPr="00CD1A88" w:rsidRDefault="003250DD" w:rsidP="003250DD">
                      <w:pPr>
                        <w:spacing w:before="0" w:after="0" w:line="276" w:lineRule="auto"/>
                        <w:rPr>
                          <w:rFonts w:ascii="Arial" w:hAnsi="Arial" w:cs="Arial"/>
                          <w:color w:val="auto"/>
                          <w:sz w:val="20"/>
                          <w:szCs w:val="20"/>
                        </w:rPr>
                      </w:pPr>
                      <w:r w:rsidRPr="00CD1A88">
                        <w:rPr>
                          <w:rFonts w:ascii="Arial" w:hAnsi="Arial" w:cs="Arial"/>
                          <w:color w:val="auto"/>
                          <w:sz w:val="20"/>
                          <w:szCs w:val="20"/>
                        </w:rPr>
                        <w:t>DISTRIBUTION STATEMENT A Approved for public release: distribution is unlimited.</w:t>
                      </w:r>
                      <w:r>
                        <w:rPr>
                          <w:rFonts w:ascii="Arial" w:hAnsi="Arial" w:cs="Arial"/>
                          <w:color w:val="auto"/>
                          <w:sz w:val="20"/>
                          <w:szCs w:val="20"/>
                        </w:rPr>
                        <w:t xml:space="preserve"> Case </w:t>
                      </w:r>
                      <w:r w:rsidRPr="006D765F">
                        <w:rPr>
                          <w:rFonts w:ascii="Arial" w:hAnsi="Arial" w:cs="Arial"/>
                          <w:color w:val="auto"/>
                          <w:sz w:val="20"/>
                          <w:szCs w:val="20"/>
                        </w:rPr>
                        <w:t>25-2080</w:t>
                      </w:r>
                      <w:r>
                        <w:rPr>
                          <w:rFonts w:ascii="Arial" w:hAnsi="Arial" w:cs="Arial"/>
                          <w:color w:val="auto"/>
                          <w:sz w:val="20"/>
                          <w:szCs w:val="20"/>
                        </w:rPr>
                        <w:t>.</w:t>
                      </w:r>
                    </w:p>
                    <w:p w14:paraId="7EF049D0" w14:textId="77777777" w:rsidR="00E62E98" w:rsidRDefault="00E62E98" w:rsidP="001C2B9A">
                      <w:pPr>
                        <w:spacing w:before="0" w:after="0" w:line="276" w:lineRule="auto"/>
                        <w:rPr>
                          <w:rFonts w:ascii="Arial" w:hAnsi="Arial" w:cs="Arial"/>
                          <w:color w:val="FF0000"/>
                          <w:sz w:val="20"/>
                          <w:szCs w:val="20"/>
                        </w:rPr>
                      </w:pPr>
                    </w:p>
                    <w:p w14:paraId="10FFB49A" w14:textId="77777777" w:rsidR="008F5FE7" w:rsidRDefault="008F5FE7" w:rsidP="001C2B9A">
                      <w:pPr>
                        <w:spacing w:before="0" w:after="0" w:line="276" w:lineRule="auto"/>
                        <w:rPr>
                          <w:rFonts w:ascii="Arial" w:hAnsi="Arial" w:cs="Arial"/>
                          <w:sz w:val="20"/>
                          <w:szCs w:val="20"/>
                        </w:rPr>
                      </w:pPr>
                    </w:p>
                    <w:p w14:paraId="4DB08240" w14:textId="77777777" w:rsidR="004A74E3" w:rsidRPr="001C2B9A" w:rsidRDefault="004A74E3" w:rsidP="001C2B9A">
                      <w:pPr>
                        <w:spacing w:before="0" w:after="0" w:line="276" w:lineRule="auto"/>
                        <w:rPr>
                          <w:rFonts w:ascii="Arial" w:hAnsi="Arial" w:cs="Arial"/>
                          <w:sz w:val="20"/>
                          <w:szCs w:val="20"/>
                        </w:rPr>
                      </w:pPr>
                      <w:r w:rsidRPr="001C2B9A">
                        <w:rPr>
                          <w:rFonts w:ascii="Arial" w:hAnsi="Arial" w:cs="Arial"/>
                          <w:sz w:val="20"/>
                          <w:szCs w:val="20"/>
                        </w:rPr>
                        <w:t>©202</w:t>
                      </w:r>
                      <w:r w:rsidR="00007504">
                        <w:rPr>
                          <w:rFonts w:ascii="Arial" w:hAnsi="Arial" w:cs="Arial"/>
                          <w:sz w:val="20"/>
                          <w:szCs w:val="20"/>
                        </w:rPr>
                        <w:t>5</w:t>
                      </w:r>
                      <w:r w:rsidRPr="001C2B9A">
                        <w:rPr>
                          <w:rFonts w:ascii="Arial" w:hAnsi="Arial" w:cs="Arial"/>
                          <w:sz w:val="20"/>
                          <w:szCs w:val="20"/>
                        </w:rPr>
                        <w:t xml:space="preserve"> The MITRE Corporation. </w:t>
                      </w:r>
                    </w:p>
                    <w:p w14:paraId="0781BFC6" w14:textId="77777777" w:rsidR="004A74E3" w:rsidRPr="001C2B9A" w:rsidRDefault="004A74E3" w:rsidP="001C2B9A">
                      <w:pPr>
                        <w:spacing w:before="0" w:after="0" w:line="276" w:lineRule="auto"/>
                        <w:rPr>
                          <w:rFonts w:ascii="Arial" w:hAnsi="Arial" w:cs="Arial"/>
                          <w:sz w:val="20"/>
                          <w:szCs w:val="20"/>
                        </w:rPr>
                      </w:pPr>
                      <w:r w:rsidRPr="001C2B9A">
                        <w:rPr>
                          <w:rFonts w:ascii="Arial" w:hAnsi="Arial" w:cs="Arial"/>
                          <w:sz w:val="20"/>
                          <w:szCs w:val="20"/>
                        </w:rPr>
                        <w:t>All rights reserved.</w:t>
                      </w:r>
                    </w:p>
                    <w:p w14:paraId="17A6BF56" w14:textId="77777777" w:rsidR="001C2B9A" w:rsidRDefault="001C2B9A" w:rsidP="001C2B9A">
                      <w:pPr>
                        <w:spacing w:before="0" w:after="0" w:line="276" w:lineRule="auto"/>
                        <w:rPr>
                          <w:rFonts w:ascii="Arial" w:hAnsi="Arial" w:cs="Arial"/>
                          <w:b/>
                          <w:bCs/>
                          <w:sz w:val="20"/>
                          <w:szCs w:val="20"/>
                        </w:rPr>
                      </w:pPr>
                    </w:p>
                    <w:p w14:paraId="730706C1" w14:textId="2A591C0C" w:rsidR="004A74E3" w:rsidRPr="001C2B9A" w:rsidRDefault="00E62E98" w:rsidP="007E57F5">
                      <w:pPr>
                        <w:pStyle w:val="DisclaimerLocation"/>
                      </w:pPr>
                      <w:r>
                        <w:t>Dayton, OH</w:t>
                      </w:r>
                    </w:p>
                    <w:p w14:paraId="6F9B0303" w14:textId="77777777" w:rsidR="00C053C9" w:rsidRDefault="00C053C9" w:rsidP="001C2B9A">
                      <w:pPr>
                        <w:spacing w:before="0" w:after="0" w:line="276" w:lineRule="auto"/>
                        <w:rPr>
                          <w:rFonts w:ascii="Arial" w:hAnsi="Arial" w:cs="Arial"/>
                          <w:sz w:val="20"/>
                          <w:szCs w:val="20"/>
                        </w:rPr>
                      </w:pPr>
                    </w:p>
                    <w:p w14:paraId="38EE5F8D" w14:textId="77777777" w:rsidR="004A74E3" w:rsidRPr="001C2B9A" w:rsidRDefault="004A74E3" w:rsidP="001C2B9A">
                      <w:pPr>
                        <w:spacing w:before="0" w:after="0" w:line="276" w:lineRule="auto"/>
                        <w:rPr>
                          <w:rFonts w:ascii="Arial" w:hAnsi="Arial" w:cs="Arial"/>
                          <w:sz w:val="20"/>
                          <w:szCs w:val="20"/>
                        </w:rPr>
                      </w:pPr>
                    </w:p>
                  </w:txbxContent>
                </v:textbox>
                <w10:wrap type="square"/>
              </v:shape>
            </w:pict>
          </mc:Fallback>
        </mc:AlternateContent>
      </w:r>
      <w:r w:rsidR="00974386">
        <w:rPr>
          <w:noProof/>
        </w:rPr>
        <mc:AlternateContent>
          <mc:Choice Requires="wps">
            <w:drawing>
              <wp:anchor distT="45720" distB="45720" distL="114300" distR="114300" simplePos="0" relativeHeight="251658241" behindDoc="0" locked="0" layoutInCell="1" allowOverlap="1" wp14:anchorId="3D311C3D" wp14:editId="20DBFB88">
                <wp:simplePos x="0" y="0"/>
                <wp:positionH relativeFrom="column">
                  <wp:posOffset>2400300</wp:posOffset>
                </wp:positionH>
                <wp:positionV relativeFrom="paragraph">
                  <wp:posOffset>384175</wp:posOffset>
                </wp:positionV>
                <wp:extent cx="4164330" cy="5581650"/>
                <wp:effectExtent l="0" t="0" r="7620" b="0"/>
                <wp:wrapSquare wrapText="bothSides"/>
                <wp:docPr id="15937160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5581650"/>
                        </a:xfrm>
                        <a:prstGeom prst="rect">
                          <a:avLst/>
                        </a:prstGeom>
                        <a:solidFill>
                          <a:srgbClr val="FFFFFF"/>
                        </a:solidFill>
                        <a:ln w="9525">
                          <a:noFill/>
                          <a:miter lim="800000"/>
                          <a:headEnd/>
                          <a:tailEnd/>
                        </a:ln>
                      </wps:spPr>
                      <wps:txbx>
                        <w:txbxContent>
                          <w:p w14:paraId="43F348A2" w14:textId="2D7B9D6A" w:rsidR="006C042D" w:rsidRPr="00884C7E" w:rsidRDefault="00A444D8" w:rsidP="00671845">
                            <w:pPr>
                              <w:spacing w:before="0" w:after="0"/>
                              <w:rPr>
                                <w:sz w:val="18"/>
                                <w:szCs w:val="18"/>
                              </w:rPr>
                            </w:pPr>
                            <w:r w:rsidRPr="00884C7E">
                              <w:rPr>
                                <w:sz w:val="18"/>
                                <w:szCs w:val="18"/>
                              </w:rPr>
                              <w:t>MP250155</w:t>
                            </w:r>
                          </w:p>
                          <w:p w14:paraId="0DE6B5C6" w14:textId="77777777" w:rsidR="00A84708" w:rsidRPr="00671845" w:rsidRDefault="00A84708" w:rsidP="00671845">
                            <w:pPr>
                              <w:spacing w:before="0" w:after="0"/>
                              <w:rPr>
                                <w:sz w:val="22"/>
                                <w:szCs w:val="22"/>
                              </w:rPr>
                            </w:pPr>
                          </w:p>
                          <w:p w14:paraId="470971E6" w14:textId="77777777" w:rsidR="00C71987" w:rsidRDefault="00C71987" w:rsidP="00AC76B3">
                            <w:pPr>
                              <w:pStyle w:val="DocumentTitle"/>
                              <w:rPr>
                                <w:color w:val="000000" w:themeColor="background2"/>
                                <w:spacing w:val="0"/>
                              </w:rPr>
                            </w:pPr>
                          </w:p>
                          <w:p w14:paraId="06448753" w14:textId="10149D8E" w:rsidR="00E62E98" w:rsidRPr="00E140D8" w:rsidRDefault="00C71987" w:rsidP="00AC76B3">
                            <w:pPr>
                              <w:pStyle w:val="DocumentTitle"/>
                              <w:rPr>
                                <w:color w:val="000000" w:themeColor="background2"/>
                                <w:spacing w:val="0"/>
                              </w:rPr>
                            </w:pPr>
                            <w:r>
                              <w:rPr>
                                <w:color w:val="000000" w:themeColor="background2"/>
                                <w:spacing w:val="0"/>
                              </w:rPr>
                              <w:t>Embedded Systems Threat Matrix</w:t>
                            </w:r>
                            <w:r w:rsidR="00A546DD">
                              <w:rPr>
                                <w:color w:val="000000" w:themeColor="background2"/>
                                <w:spacing w:val="0"/>
                              </w:rPr>
                              <w:t>™</w:t>
                            </w:r>
                          </w:p>
                          <w:p w14:paraId="3FE5A59D" w14:textId="77777777" w:rsidR="00304D6B" w:rsidRDefault="00304D6B" w:rsidP="00671845">
                            <w:pPr>
                              <w:spacing w:before="0" w:after="0"/>
                              <w:rPr>
                                <w:rFonts w:ascii="Arial" w:hAnsi="Arial" w:cs="Arial"/>
                                <w:b/>
                                <w:bCs/>
                                <w:sz w:val="26"/>
                                <w:szCs w:val="26"/>
                              </w:rPr>
                            </w:pPr>
                          </w:p>
                          <w:p w14:paraId="680F5CA9" w14:textId="35B81C13" w:rsidR="00671845" w:rsidRPr="00A858FD" w:rsidRDefault="00671845" w:rsidP="00A858FD">
                            <w:pPr>
                              <w:pStyle w:val="DocAuthorDate"/>
                            </w:pPr>
                            <w:r w:rsidRPr="00A858FD">
                              <w:t xml:space="preserve">Authors: </w:t>
                            </w:r>
                          </w:p>
                          <w:p w14:paraId="3FD0C8CA" w14:textId="77777777" w:rsidR="00C71987" w:rsidRDefault="00C71987" w:rsidP="00C71987">
                            <w:pPr>
                              <w:pStyle w:val="DocAuthorDate"/>
                            </w:pPr>
                          </w:p>
                          <w:p w14:paraId="4CAC4CFF" w14:textId="70EDBF9E" w:rsidR="00C71987" w:rsidRPr="009E7980" w:rsidRDefault="00C71987" w:rsidP="00C71987">
                            <w:pPr>
                              <w:pStyle w:val="DocAuthorDate"/>
                            </w:pPr>
                            <w:r>
                              <w:t>Mario Zuniga</w:t>
                            </w:r>
                          </w:p>
                          <w:p w14:paraId="09129E2B" w14:textId="77777777" w:rsidR="00C71987" w:rsidRDefault="00C71987" w:rsidP="00C71987">
                            <w:pPr>
                              <w:pStyle w:val="DocAuthorDate"/>
                            </w:pPr>
                            <w:r>
                              <w:t>Matt Janson</w:t>
                            </w:r>
                          </w:p>
                          <w:p w14:paraId="2A4A8EB2" w14:textId="77777777" w:rsidR="00C71987" w:rsidRDefault="00C71987" w:rsidP="00C71987">
                            <w:pPr>
                              <w:pStyle w:val="DocAuthorDate"/>
                            </w:pPr>
                            <w:r>
                              <w:t>Adam Bairos</w:t>
                            </w:r>
                          </w:p>
                          <w:p w14:paraId="0951098D" w14:textId="77777777" w:rsidR="00C71987" w:rsidRDefault="00C71987" w:rsidP="00C71987">
                            <w:pPr>
                              <w:pStyle w:val="DocAuthorDate"/>
                            </w:pPr>
                            <w:r>
                              <w:t>Jon Salisbury</w:t>
                            </w:r>
                          </w:p>
                          <w:p w14:paraId="62251564" w14:textId="0DFC7EFB" w:rsidR="00884C7E" w:rsidRDefault="00884C7E" w:rsidP="00C71987">
                            <w:pPr>
                              <w:pStyle w:val="DocAuthorDate"/>
                            </w:pPr>
                            <w:r w:rsidRPr="00884C7E">
                              <w:t>George</w:t>
                            </w:r>
                            <w:r>
                              <w:t xml:space="preserve"> </w:t>
                            </w:r>
                            <w:r w:rsidRPr="00884C7E">
                              <w:t>Roelke</w:t>
                            </w:r>
                          </w:p>
                          <w:p w14:paraId="7F84603B" w14:textId="77777777" w:rsidR="00723A39" w:rsidRDefault="00723A39" w:rsidP="00723A39">
                            <w:pPr>
                              <w:pStyle w:val="DocAuthorDate"/>
                            </w:pPr>
                            <w:r w:rsidRPr="00723A39">
                              <w:t xml:space="preserve">Deihim Hashemi </w:t>
                            </w:r>
                          </w:p>
                          <w:p w14:paraId="55AA31CE" w14:textId="77777777" w:rsidR="00723A39" w:rsidRDefault="00723A39" w:rsidP="00C71987">
                            <w:pPr>
                              <w:pStyle w:val="DocAuthorDate"/>
                            </w:pPr>
                            <w:r w:rsidRPr="00723A39">
                              <w:t>Peter Malinovsky</w:t>
                            </w:r>
                          </w:p>
                          <w:p w14:paraId="3AF8ABC4" w14:textId="77777777" w:rsidR="00723A39" w:rsidRDefault="00723A39" w:rsidP="00C71987">
                            <w:pPr>
                              <w:pStyle w:val="DocAuthorDate"/>
                            </w:pPr>
                            <w:r w:rsidRPr="00723A39">
                              <w:t>Mike Kaun</w:t>
                            </w:r>
                          </w:p>
                          <w:p w14:paraId="17E56817" w14:textId="77777777" w:rsidR="00884C7E" w:rsidRDefault="00884C7E" w:rsidP="00A858FD">
                            <w:pPr>
                              <w:pStyle w:val="DocAuthorDate"/>
                            </w:pPr>
                          </w:p>
                          <w:p w14:paraId="1234B8F8" w14:textId="77777777" w:rsidR="00884C7E" w:rsidRPr="00A858FD" w:rsidRDefault="00884C7E" w:rsidP="00A858FD">
                            <w:pPr>
                              <w:pStyle w:val="DocAuthorDate"/>
                            </w:pPr>
                          </w:p>
                          <w:p w14:paraId="3370E3E8" w14:textId="67A5CDB0" w:rsidR="00671845" w:rsidRPr="00233C08" w:rsidRDefault="00FF5546" w:rsidP="00A858FD">
                            <w:pPr>
                              <w:pStyle w:val="DocAuthorDate"/>
                              <w:rPr>
                                <w:color w:val="000000" w:themeColor="background2"/>
                              </w:rPr>
                            </w:pPr>
                            <w:r>
                              <w:rPr>
                                <w:color w:val="000000" w:themeColor="background2"/>
                              </w:rPr>
                              <w:t>August</w:t>
                            </w:r>
                            <w:r w:rsidR="00671845" w:rsidRPr="00233C08">
                              <w:rPr>
                                <w:color w:val="000000" w:themeColor="background2"/>
                              </w:rPr>
                              <w:t xml:space="preserve"> </w:t>
                            </w:r>
                            <w:r w:rsidR="00E62E98" w:rsidRPr="00233C08">
                              <w:rPr>
                                <w:color w:val="000000" w:themeColor="background2"/>
                              </w:rPr>
                              <w:t>2025</w:t>
                            </w:r>
                          </w:p>
                          <w:p w14:paraId="0CE41D5E" w14:textId="77777777" w:rsidR="00671845" w:rsidRPr="004A74E3" w:rsidRDefault="00671845" w:rsidP="00671845">
                            <w:pPr>
                              <w:spacing w:before="0" w:after="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11C3D" id="_x0000_s1027" type="#_x0000_t202" alt="&quot;&quot;" style="position:absolute;left:0;text-align:left;margin-left:189pt;margin-top:30.25pt;width:327.9pt;height:43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" stroked="f">
                <v:textbox>
                  <w:txbxContent>
                    <w:p w14:paraId="43F348A2" w14:textId="2D7B9D6A" w:rsidR="006C042D" w:rsidRPr="00884C7E" w:rsidRDefault="00A444D8" w:rsidP="00671845">
                      <w:pPr>
                        <w:spacing w:before="0" w:after="0"/>
                        <w:rPr>
                          <w:sz w:val="18"/>
                          <w:szCs w:val="18"/>
                        </w:rPr>
                      </w:pPr>
                      <w:r w:rsidRPr="00884C7E">
                        <w:rPr>
                          <w:sz w:val="18"/>
                          <w:szCs w:val="18"/>
                        </w:rPr>
                        <w:t>MP250155</w:t>
                      </w:r>
                    </w:p>
                    <w:p w14:paraId="0DE6B5C6" w14:textId="77777777" w:rsidR="00A84708" w:rsidRPr="00671845" w:rsidRDefault="00A84708" w:rsidP="00671845">
                      <w:pPr>
                        <w:spacing w:before="0" w:after="0"/>
                        <w:rPr>
                          <w:sz w:val="22"/>
                          <w:szCs w:val="22"/>
                        </w:rPr>
                      </w:pPr>
                    </w:p>
                    <w:p w14:paraId="470971E6" w14:textId="77777777" w:rsidR="00C71987" w:rsidRDefault="00C71987" w:rsidP="00AC76B3">
                      <w:pPr>
                        <w:pStyle w:val="DocumentTitle"/>
                        <w:rPr>
                          <w:color w:val="000000" w:themeColor="background2"/>
                          <w:spacing w:val="0"/>
                        </w:rPr>
                      </w:pPr>
                    </w:p>
                    <w:p w14:paraId="06448753" w14:textId="10149D8E" w:rsidR="00E62E98" w:rsidRPr="00E140D8" w:rsidRDefault="00C71987" w:rsidP="00AC76B3">
                      <w:pPr>
                        <w:pStyle w:val="DocumentTitle"/>
                        <w:rPr>
                          <w:color w:val="000000" w:themeColor="background2"/>
                          <w:spacing w:val="0"/>
                        </w:rPr>
                      </w:pPr>
                      <w:r>
                        <w:rPr>
                          <w:color w:val="000000" w:themeColor="background2"/>
                          <w:spacing w:val="0"/>
                        </w:rPr>
                        <w:t>Embedded Systems Threat Matrix</w:t>
                      </w:r>
                      <w:r w:rsidR="00A546DD">
                        <w:rPr>
                          <w:color w:val="000000" w:themeColor="background2"/>
                          <w:spacing w:val="0"/>
                        </w:rPr>
                        <w:t>™</w:t>
                      </w:r>
                    </w:p>
                    <w:p w14:paraId="3FE5A59D" w14:textId="77777777" w:rsidR="00304D6B" w:rsidRDefault="00304D6B" w:rsidP="00671845">
                      <w:pPr>
                        <w:spacing w:before="0" w:after="0"/>
                        <w:rPr>
                          <w:rFonts w:ascii="Arial" w:hAnsi="Arial" w:cs="Arial"/>
                          <w:b/>
                          <w:bCs/>
                          <w:sz w:val="26"/>
                          <w:szCs w:val="26"/>
                        </w:rPr>
                      </w:pPr>
                    </w:p>
                    <w:p w14:paraId="680F5CA9" w14:textId="35B81C13" w:rsidR="00671845" w:rsidRPr="00A858FD" w:rsidRDefault="00671845" w:rsidP="00A858FD">
                      <w:pPr>
                        <w:pStyle w:val="DocAuthorDate"/>
                      </w:pPr>
                      <w:r w:rsidRPr="00A858FD">
                        <w:t xml:space="preserve">Authors: </w:t>
                      </w:r>
                    </w:p>
                    <w:p w14:paraId="3FD0C8CA" w14:textId="77777777" w:rsidR="00C71987" w:rsidRDefault="00C71987" w:rsidP="00C71987">
                      <w:pPr>
                        <w:pStyle w:val="DocAuthorDate"/>
                      </w:pPr>
                    </w:p>
                    <w:p w14:paraId="4CAC4CFF" w14:textId="70EDBF9E" w:rsidR="00C71987" w:rsidRPr="009E7980" w:rsidRDefault="00C71987" w:rsidP="00C71987">
                      <w:pPr>
                        <w:pStyle w:val="DocAuthorDate"/>
                      </w:pPr>
                      <w:r>
                        <w:t>Mario Zuniga</w:t>
                      </w:r>
                    </w:p>
                    <w:p w14:paraId="09129E2B" w14:textId="77777777" w:rsidR="00C71987" w:rsidRDefault="00C71987" w:rsidP="00C71987">
                      <w:pPr>
                        <w:pStyle w:val="DocAuthorDate"/>
                      </w:pPr>
                      <w:r>
                        <w:t>Matt Janson</w:t>
                      </w:r>
                    </w:p>
                    <w:p w14:paraId="2A4A8EB2" w14:textId="77777777" w:rsidR="00C71987" w:rsidRDefault="00C71987" w:rsidP="00C71987">
                      <w:pPr>
                        <w:pStyle w:val="DocAuthorDate"/>
                      </w:pPr>
                      <w:r>
                        <w:t>Adam Bairos</w:t>
                      </w:r>
                    </w:p>
                    <w:p w14:paraId="0951098D" w14:textId="77777777" w:rsidR="00C71987" w:rsidRDefault="00C71987" w:rsidP="00C71987">
                      <w:pPr>
                        <w:pStyle w:val="DocAuthorDate"/>
                      </w:pPr>
                      <w:r>
                        <w:t>Jon Salisbury</w:t>
                      </w:r>
                    </w:p>
                    <w:p w14:paraId="62251564" w14:textId="0DFC7EFB" w:rsidR="00884C7E" w:rsidRDefault="00884C7E" w:rsidP="00C71987">
                      <w:pPr>
                        <w:pStyle w:val="DocAuthorDate"/>
                      </w:pPr>
                      <w:r w:rsidRPr="00884C7E">
                        <w:t>George</w:t>
                      </w:r>
                      <w:r>
                        <w:t xml:space="preserve"> </w:t>
                      </w:r>
                      <w:r w:rsidRPr="00884C7E">
                        <w:t>Roelke</w:t>
                      </w:r>
                    </w:p>
                    <w:p w14:paraId="7F84603B" w14:textId="77777777" w:rsidR="00723A39" w:rsidRDefault="00723A39" w:rsidP="00723A39">
                      <w:pPr>
                        <w:pStyle w:val="DocAuthorDate"/>
                      </w:pPr>
                      <w:r w:rsidRPr="00723A39">
                        <w:t xml:space="preserve">Deihim Hashemi </w:t>
                      </w:r>
                    </w:p>
                    <w:p w14:paraId="55AA31CE" w14:textId="77777777" w:rsidR="00723A39" w:rsidRDefault="00723A39" w:rsidP="00C71987">
                      <w:pPr>
                        <w:pStyle w:val="DocAuthorDate"/>
                      </w:pPr>
                      <w:r w:rsidRPr="00723A39">
                        <w:t>Peter Malinovsky</w:t>
                      </w:r>
                    </w:p>
                    <w:p w14:paraId="3AF8ABC4" w14:textId="77777777" w:rsidR="00723A39" w:rsidRDefault="00723A39" w:rsidP="00C71987">
                      <w:pPr>
                        <w:pStyle w:val="DocAuthorDate"/>
                      </w:pPr>
                      <w:r w:rsidRPr="00723A39">
                        <w:t>Mike Kaun</w:t>
                      </w:r>
                    </w:p>
                    <w:p w14:paraId="17E56817" w14:textId="77777777" w:rsidR="00884C7E" w:rsidRDefault="00884C7E" w:rsidP="00A858FD">
                      <w:pPr>
                        <w:pStyle w:val="DocAuthorDate"/>
                      </w:pPr>
                    </w:p>
                    <w:p w14:paraId="1234B8F8" w14:textId="77777777" w:rsidR="00884C7E" w:rsidRPr="00A858FD" w:rsidRDefault="00884C7E" w:rsidP="00A858FD">
                      <w:pPr>
                        <w:pStyle w:val="DocAuthorDate"/>
                      </w:pPr>
                    </w:p>
                    <w:p w14:paraId="3370E3E8" w14:textId="67A5CDB0" w:rsidR="00671845" w:rsidRPr="00233C08" w:rsidRDefault="00FF5546" w:rsidP="00A858FD">
                      <w:pPr>
                        <w:pStyle w:val="DocAuthorDate"/>
                        <w:rPr>
                          <w:color w:val="000000" w:themeColor="background2"/>
                        </w:rPr>
                      </w:pPr>
                      <w:r>
                        <w:rPr>
                          <w:color w:val="000000" w:themeColor="background2"/>
                        </w:rPr>
                        <w:t>August</w:t>
                      </w:r>
                      <w:r w:rsidR="00671845" w:rsidRPr="00233C08">
                        <w:rPr>
                          <w:color w:val="000000" w:themeColor="background2"/>
                        </w:rPr>
                        <w:t xml:space="preserve"> </w:t>
                      </w:r>
                      <w:r w:rsidR="00E62E98" w:rsidRPr="00233C08">
                        <w:rPr>
                          <w:color w:val="000000" w:themeColor="background2"/>
                        </w:rPr>
                        <w:t>2025</w:t>
                      </w:r>
                    </w:p>
                    <w:p w14:paraId="0CE41D5E" w14:textId="77777777" w:rsidR="00671845" w:rsidRPr="004A74E3" w:rsidRDefault="00671845" w:rsidP="00671845">
                      <w:pPr>
                        <w:spacing w:before="0" w:after="0"/>
                        <w:rPr>
                          <w:sz w:val="22"/>
                          <w:szCs w:val="22"/>
                        </w:rPr>
                      </w:pPr>
                    </w:p>
                  </w:txbxContent>
                </v:textbox>
                <w10:wrap type="square"/>
              </v:shape>
            </w:pict>
          </mc:Fallback>
        </mc:AlternateContent>
      </w:r>
      <w:r w:rsidR="007C391D">
        <w:rPr>
          <w:noProof/>
        </w:rPr>
        <mc:AlternateContent>
          <mc:Choice Requires="wps">
            <w:drawing>
              <wp:anchor distT="0" distB="0" distL="114300" distR="114300" simplePos="0" relativeHeight="251658242" behindDoc="0" locked="0" layoutInCell="1" allowOverlap="1" wp14:anchorId="60C8FA22" wp14:editId="1930D547">
                <wp:simplePos x="0" y="0"/>
                <wp:positionH relativeFrom="column">
                  <wp:posOffset>2215662</wp:posOffset>
                </wp:positionH>
                <wp:positionV relativeFrom="paragraph">
                  <wp:posOffset>346221</wp:posOffset>
                </wp:positionV>
                <wp:extent cx="0" cy="7603587"/>
                <wp:effectExtent l="0" t="0" r="38100" b="35560"/>
                <wp:wrapNone/>
                <wp:docPr id="128597547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603587"/>
                        </a:xfrm>
                        <a:prstGeom prst="line">
                          <a:avLst/>
                        </a:prstGeom>
                        <a:ln w="12700">
                          <a:solidFill>
                            <a:schemeClr val="bg2">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3F19D9" id="Straight Connector 2" o:spid="_x0000_s1026" alt="&quot;&quot;"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45pt,27.25pt" to="174.45pt,6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" strokecolor="#0d0d0d [3070]" strokeweight="1pt"/>
            </w:pict>
          </mc:Fallback>
        </mc:AlternateContent>
      </w:r>
      <w:r w:rsidR="007C391D" w:rsidRPr="00FD4D05">
        <w:rPr>
          <w:noProof/>
        </w:rPr>
        <w:drawing>
          <wp:anchor distT="0" distB="0" distL="114300" distR="114300" simplePos="0" relativeHeight="251658243" behindDoc="0" locked="0" layoutInCell="1" allowOverlap="1" wp14:anchorId="5DC1C6CA" wp14:editId="5EB6C548">
            <wp:simplePos x="0" y="0"/>
            <wp:positionH relativeFrom="margin">
              <wp:posOffset>-308903</wp:posOffset>
            </wp:positionH>
            <wp:positionV relativeFrom="margin">
              <wp:posOffset>422031</wp:posOffset>
            </wp:positionV>
            <wp:extent cx="804672" cy="274320"/>
            <wp:effectExtent l="0" t="0" r="0" b="0"/>
            <wp:wrapSquare wrapText="bothSides"/>
            <wp:docPr id="1612739012"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12739012"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672" cy="274320"/>
                    </a:xfrm>
                    <a:prstGeom prst="rect">
                      <a:avLst/>
                    </a:prstGeom>
                    <a:noFill/>
                    <a:ln w="9525">
                      <a:noFill/>
                      <a:miter lim="800000"/>
                      <a:headEnd/>
                      <a:tailEnd/>
                    </a:ln>
                  </pic:spPr>
                </pic:pic>
              </a:graphicData>
            </a:graphic>
            <wp14:sizeRelV relativeFrom="margin">
              <wp14:pctHeight>0</wp14:pctHeight>
            </wp14:sizeRelV>
          </wp:anchor>
        </w:drawing>
      </w:r>
    </w:p>
    <w:bookmarkEnd w:id="0"/>
    <w:bookmarkEnd w:id="1"/>
    <w:p w14:paraId="7744BBAA" w14:textId="77777777" w:rsidR="00FA238E" w:rsidRPr="00FD4D05" w:rsidRDefault="00FA238E" w:rsidP="00DA1CB5"/>
    <w:p w14:paraId="22E0569B" w14:textId="77777777" w:rsidR="00B934ED" w:rsidRPr="00FD4D05" w:rsidRDefault="00B934ED" w:rsidP="00DA1CB5"/>
    <w:p w14:paraId="3FB00C4A" w14:textId="77777777" w:rsidR="00A112D8" w:rsidRDefault="00A112D8" w:rsidP="00A112D8"/>
    <w:p w14:paraId="23B3EBFB" w14:textId="77777777" w:rsidR="00A112D8" w:rsidRDefault="00A112D8" w:rsidP="00A112D8">
      <w:pPr>
        <w:jc w:val="center"/>
      </w:pPr>
    </w:p>
    <w:p w14:paraId="29D58C9D" w14:textId="77777777" w:rsidR="00A112D8" w:rsidRDefault="00A112D8" w:rsidP="00A112D8">
      <w:pPr>
        <w:jc w:val="center"/>
      </w:pPr>
    </w:p>
    <w:p w14:paraId="5210F608" w14:textId="77777777" w:rsidR="00A112D8" w:rsidRDefault="00A112D8" w:rsidP="00A112D8">
      <w:pPr>
        <w:jc w:val="center"/>
      </w:pPr>
    </w:p>
    <w:p w14:paraId="02C48C7E" w14:textId="77777777" w:rsidR="00A112D8" w:rsidRDefault="00A112D8" w:rsidP="00A112D8">
      <w:pPr>
        <w:jc w:val="center"/>
      </w:pPr>
    </w:p>
    <w:p w14:paraId="638EDC93" w14:textId="77777777" w:rsidR="00A112D8" w:rsidRDefault="00A112D8" w:rsidP="00A112D8">
      <w:pPr>
        <w:jc w:val="center"/>
      </w:pPr>
    </w:p>
    <w:p w14:paraId="6ECF51E3" w14:textId="77777777" w:rsidR="00A112D8" w:rsidRDefault="00A112D8" w:rsidP="00A112D8">
      <w:pPr>
        <w:jc w:val="center"/>
      </w:pPr>
    </w:p>
    <w:p w14:paraId="7278151C" w14:textId="77777777" w:rsidR="00A112D8" w:rsidRDefault="00A112D8" w:rsidP="00A112D8">
      <w:pPr>
        <w:jc w:val="center"/>
      </w:pPr>
    </w:p>
    <w:p w14:paraId="2E87931B" w14:textId="77777777" w:rsidR="00A112D8" w:rsidRDefault="00A112D8" w:rsidP="00A112D8">
      <w:pPr>
        <w:jc w:val="center"/>
      </w:pPr>
    </w:p>
    <w:p w14:paraId="3E127B8E" w14:textId="77777777" w:rsidR="00A112D8" w:rsidRDefault="00A112D8" w:rsidP="00A112D8">
      <w:pPr>
        <w:jc w:val="center"/>
      </w:pPr>
    </w:p>
    <w:p w14:paraId="2F44858E" w14:textId="77777777" w:rsidR="00A112D8" w:rsidRDefault="00A112D8" w:rsidP="00A112D8">
      <w:pPr>
        <w:jc w:val="center"/>
      </w:pPr>
    </w:p>
    <w:p w14:paraId="71366181" w14:textId="77777777" w:rsidR="00A112D8" w:rsidRDefault="00A112D8" w:rsidP="00A112D8">
      <w:pPr>
        <w:jc w:val="center"/>
      </w:pPr>
    </w:p>
    <w:p w14:paraId="5FD43D0F" w14:textId="72C45679" w:rsidR="00A112D8" w:rsidRDefault="00A112D8" w:rsidP="00A112D8">
      <w:pPr>
        <w:jc w:val="center"/>
      </w:pPr>
      <w:r>
        <w:t>This page intentionally left blank</w:t>
      </w:r>
    </w:p>
    <w:p w14:paraId="136736E0" w14:textId="77777777" w:rsidR="00F34455" w:rsidRPr="00FD4D05" w:rsidRDefault="00F34455" w:rsidP="00DA1CB5">
      <w:pPr>
        <w:sectPr w:rsidR="00F34455" w:rsidRPr="00FD4D05" w:rsidSect="0064415F">
          <w:headerReference w:type="default" r:id="rId14"/>
          <w:footerReference w:type="default" r:id="rId15"/>
          <w:headerReference w:type="first" r:id="rId16"/>
          <w:footerReference w:type="first" r:id="rId17"/>
          <w:pgSz w:w="12240" w:h="15840" w:code="1"/>
          <w:pgMar w:top="1296" w:right="1440" w:bottom="1152" w:left="1440" w:header="720" w:footer="720" w:gutter="0"/>
          <w:pgNumType w:fmt="lowerRoman" w:start="2"/>
          <w:cols w:space="720"/>
          <w:docGrid w:linePitch="360"/>
        </w:sectPr>
      </w:pPr>
    </w:p>
    <w:p w14:paraId="1CDB02E6" w14:textId="77777777" w:rsidR="001E79A7" w:rsidRPr="00FD4D05" w:rsidRDefault="001E79A7" w:rsidP="00BC7C10">
      <w:pPr>
        <w:pStyle w:val="TOCHeading"/>
      </w:pPr>
      <w:r w:rsidRPr="00FD4D05">
        <w:lastRenderedPageBreak/>
        <w:t>Executive Summary</w:t>
      </w:r>
    </w:p>
    <w:p w14:paraId="51E19700" w14:textId="3A377829" w:rsidR="004F4930" w:rsidRPr="00AE59B3" w:rsidRDefault="000768C2" w:rsidP="00DA1CB5">
      <w:pPr>
        <w:rPr>
          <w:color w:val="FF0000"/>
        </w:rPr>
      </w:pPr>
      <w:r w:rsidRPr="000768C2">
        <w:rPr>
          <w:color w:val="auto"/>
        </w:rPr>
        <w:t xml:space="preserve">Embedded systems, crucial to critical infrastructure and various technologies, face increasingly sophisticated cyber threats, demanding proactive security measures. The MITRE-developed Embedded Systems Threat Matrix </w:t>
      </w:r>
      <w:r w:rsidR="00112508">
        <w:rPr>
          <w:color w:val="auto"/>
        </w:rPr>
        <w:t xml:space="preserve">(ESTM) </w:t>
      </w:r>
      <w:r w:rsidRPr="000768C2">
        <w:rPr>
          <w:color w:val="auto"/>
        </w:rPr>
        <w:t>provides a purpose-built framework to address these vulnerabilities by offering a structured approach to analyzing and understanding potential adversarial behaviors targeting these systems.</w:t>
      </w:r>
      <w:r w:rsidR="00FB661B">
        <w:rPr>
          <w:color w:val="auto"/>
        </w:rPr>
        <w:t xml:space="preserve"> </w:t>
      </w:r>
      <w:r w:rsidRPr="000768C2">
        <w:rPr>
          <w:color w:val="auto"/>
        </w:rPr>
        <w:t xml:space="preserve">Inspired by the </w:t>
      </w:r>
      <w:r w:rsidR="00B95288" w:rsidRPr="00C44CC0">
        <w:t>MITRE Adversarial Tactics, Techniques, and Common Knowledge (</w:t>
      </w:r>
      <w:r w:rsidR="00434B51" w:rsidRPr="00434B51">
        <w:rPr>
          <w:color w:val="auto"/>
        </w:rPr>
        <w:t>ATT&amp;CK</w:t>
      </w:r>
      <w:r w:rsidR="00434B51" w:rsidRPr="00434B51">
        <w:rPr>
          <w:color w:val="auto"/>
          <w:vertAlign w:val="superscript"/>
        </w:rPr>
        <w:t>®</w:t>
      </w:r>
      <w:r w:rsidR="00B95288">
        <w:rPr>
          <w:color w:val="auto"/>
        </w:rPr>
        <w:t>)</w:t>
      </w:r>
      <w:r w:rsidR="00434B51">
        <w:rPr>
          <w:color w:val="auto"/>
          <w:vertAlign w:val="superscript"/>
        </w:rPr>
        <w:t xml:space="preserve"> </w:t>
      </w:r>
      <w:r w:rsidRPr="000768C2">
        <w:rPr>
          <w:color w:val="auto"/>
        </w:rPr>
        <w:t xml:space="preserve">framework, the ESTM categorizes adversarial tactics and techniques specific to embedded systems, enabling organizations to </w:t>
      </w:r>
      <w:r w:rsidR="00E44AA7">
        <w:rPr>
          <w:color w:val="auto"/>
        </w:rPr>
        <w:t xml:space="preserve">analyze </w:t>
      </w:r>
      <w:r w:rsidRPr="000768C2">
        <w:rPr>
          <w:color w:val="auto"/>
        </w:rPr>
        <w:t>threats, conduct realistic assessments, and develop comprehensive defense strategies.</w:t>
      </w:r>
      <w:r w:rsidR="00FB661B">
        <w:rPr>
          <w:color w:val="auto"/>
        </w:rPr>
        <w:t xml:space="preserve"> </w:t>
      </w:r>
      <w:r w:rsidRPr="000768C2">
        <w:rPr>
          <w:color w:val="auto"/>
        </w:rPr>
        <w:t xml:space="preserve">The ESTM has proven valuable in various applications, including cyber threat modeling and attack path analysis, and its alignment with established cybersecurity frameworks ensures seamless integration with existing security practices. </w:t>
      </w:r>
      <w:r w:rsidR="004F4930" w:rsidRPr="00AE59B3">
        <w:rPr>
          <w:color w:val="FF0000"/>
        </w:rPr>
        <w:br w:type="page"/>
      </w:r>
    </w:p>
    <w:p w14:paraId="6AEDAEAD" w14:textId="77777777" w:rsidR="004F4930" w:rsidRPr="00FD4D05" w:rsidRDefault="007768B2" w:rsidP="00BC7C10">
      <w:pPr>
        <w:pStyle w:val="TOCHeading"/>
      </w:pPr>
      <w:r w:rsidRPr="00FD4D05">
        <w:lastRenderedPageBreak/>
        <w:t>Acknowledgments</w:t>
      </w:r>
    </w:p>
    <w:p w14:paraId="49A6E4B6" w14:textId="77777777" w:rsidR="00D3641B" w:rsidRPr="00562163" w:rsidRDefault="00A5634F" w:rsidP="00834AD8">
      <w:pPr>
        <w:rPr>
          <w:color w:val="auto"/>
        </w:rPr>
        <w:sectPr w:rsidR="00D3641B" w:rsidRPr="00562163" w:rsidSect="0064415F">
          <w:headerReference w:type="default" r:id="rId18"/>
          <w:pgSz w:w="12240" w:h="15840"/>
          <w:pgMar w:top="1296" w:right="1440" w:bottom="1152" w:left="1440" w:header="720" w:footer="720" w:gutter="0"/>
          <w:pgNumType w:fmt="lowerRoman" w:start="3"/>
          <w:cols w:space="720"/>
          <w:docGrid w:linePitch="360"/>
        </w:sectPr>
      </w:pPr>
      <w:r w:rsidRPr="00A5634F">
        <w:rPr>
          <w:color w:val="auto"/>
        </w:rPr>
        <w:t xml:space="preserve">The authors thank Bob Heinemann, Steve Luke, Roger Beard, Chris Sielski, </w:t>
      </w:r>
      <w:r w:rsidR="00D272B8">
        <w:rPr>
          <w:color w:val="auto"/>
        </w:rPr>
        <w:t xml:space="preserve">Ben Janis, </w:t>
      </w:r>
      <w:r w:rsidR="00C008AF">
        <w:rPr>
          <w:color w:val="auto"/>
        </w:rPr>
        <w:t xml:space="preserve">Kyle Skey, </w:t>
      </w:r>
      <w:r w:rsidRPr="00A5634F">
        <w:rPr>
          <w:color w:val="auto"/>
        </w:rPr>
        <w:t>Cedric Carter Jr., Joe Morrissey, Stephen J. Dillon, Peter Malinovsky, Adam Hahn, Mike Kaun, Rich Kutter, Harrell Van Norman, Kevin Payne, Mike Crouse, and Chris Bottomley for their invaluable contributions to the development and shaping of the Embedded Systems Threat Matrix.</w:t>
      </w:r>
    </w:p>
    <w:p w14:paraId="69713598" w14:textId="34431A82" w:rsidR="00462D1F" w:rsidRPr="00FD4D05" w:rsidRDefault="00F34455" w:rsidP="00DA1CB5">
      <w:pPr>
        <w:pStyle w:val="TOCHeading"/>
        <w:rPr>
          <w:sz w:val="32"/>
          <w:szCs w:val="32"/>
        </w:rPr>
      </w:pPr>
      <w:r w:rsidRPr="00FD4D05">
        <w:lastRenderedPageBreak/>
        <w:t>Table of Contents</w:t>
      </w:r>
      <w:r w:rsidR="00BA449C" w:rsidRPr="00FD4D05">
        <w:t xml:space="preserve"> </w:t>
      </w:r>
      <w:r w:rsidR="00026568">
        <w:br/>
      </w:r>
    </w:p>
    <w:p w14:paraId="73A4564C" w14:textId="6ECD04B0" w:rsidR="00FE6687" w:rsidRDefault="00E27278">
      <w:pPr>
        <w:pStyle w:val="TOC1"/>
        <w:rPr>
          <w:rFonts w:asciiTheme="minorHAnsi" w:eastAsiaTheme="minorEastAsia" w:hAnsiTheme="minorHAnsi" w:cstheme="minorBidi"/>
          <w:b w:val="0"/>
          <w:color w:val="auto"/>
          <w:kern w:val="2"/>
          <w14:ligatures w14:val="standardContextual"/>
        </w:rPr>
      </w:pPr>
      <w:r w:rsidRPr="00FD4D05">
        <w:rPr>
          <w:b w:val="0"/>
        </w:rPr>
        <w:fldChar w:fldCharType="begin"/>
      </w:r>
      <w:r w:rsidRPr="00FD4D05">
        <w:rPr>
          <w:b w:val="0"/>
        </w:rPr>
        <w:instrText xml:space="preserve"> TOC \o "2-2" \h \z \t "Heading 1,1,Heading 3,3,Heading 4,4,Heading 5,5,Heading 6,6,Heading 7,7,Heading 8,8,Heading 9,9" </w:instrText>
      </w:r>
      <w:r w:rsidRPr="00FD4D05">
        <w:rPr>
          <w:b w:val="0"/>
        </w:rPr>
        <w:fldChar w:fldCharType="separate"/>
      </w:r>
      <w:hyperlink w:anchor="_Toc206137292" w:history="1">
        <w:r w:rsidR="00FE6687" w:rsidRPr="00E177BF">
          <w:rPr>
            <w:rStyle w:val="Hyperlink"/>
            <w14:scene3d>
              <w14:camera w14:prst="orthographicFront"/>
              <w14:lightRig w14:rig="threePt" w14:dir="t">
                <w14:rot w14:lat="0" w14:lon="0" w14:rev="0"/>
              </w14:lightRig>
            </w14:scene3d>
          </w:rPr>
          <w:t>1</w:t>
        </w:r>
        <w:r w:rsidR="00FE6687">
          <w:rPr>
            <w:rFonts w:asciiTheme="minorHAnsi" w:eastAsiaTheme="minorEastAsia" w:hAnsiTheme="minorHAnsi" w:cstheme="minorBidi"/>
            <w:b w:val="0"/>
            <w:color w:val="auto"/>
            <w:kern w:val="2"/>
            <w14:ligatures w14:val="standardContextual"/>
          </w:rPr>
          <w:tab/>
        </w:r>
        <w:r w:rsidR="00FE6687" w:rsidRPr="00E177BF">
          <w:rPr>
            <w:rStyle w:val="Hyperlink"/>
          </w:rPr>
          <w:t>Introduction</w:t>
        </w:r>
        <w:r w:rsidR="00FE6687">
          <w:rPr>
            <w:webHidden/>
          </w:rPr>
          <w:tab/>
        </w:r>
        <w:r w:rsidR="00FE6687">
          <w:rPr>
            <w:webHidden/>
          </w:rPr>
          <w:fldChar w:fldCharType="begin"/>
        </w:r>
        <w:r w:rsidR="00FE6687">
          <w:rPr>
            <w:webHidden/>
          </w:rPr>
          <w:instrText xml:space="preserve"> PAGEREF _Toc206137292 \h </w:instrText>
        </w:r>
        <w:r w:rsidR="00FE6687">
          <w:rPr>
            <w:webHidden/>
          </w:rPr>
        </w:r>
        <w:r w:rsidR="00FE6687">
          <w:rPr>
            <w:webHidden/>
          </w:rPr>
          <w:fldChar w:fldCharType="separate"/>
        </w:r>
        <w:r w:rsidR="00FE6687">
          <w:rPr>
            <w:webHidden/>
          </w:rPr>
          <w:t>1-1</w:t>
        </w:r>
        <w:r w:rsidR="00FE6687">
          <w:rPr>
            <w:webHidden/>
          </w:rPr>
          <w:fldChar w:fldCharType="end"/>
        </w:r>
      </w:hyperlink>
    </w:p>
    <w:p w14:paraId="028F8664" w14:textId="23678AA0" w:rsidR="00FE6687" w:rsidRDefault="00FE6687">
      <w:pPr>
        <w:pStyle w:val="TOC1"/>
        <w:rPr>
          <w:rFonts w:asciiTheme="minorHAnsi" w:eastAsiaTheme="minorEastAsia" w:hAnsiTheme="minorHAnsi" w:cstheme="minorBidi"/>
          <w:b w:val="0"/>
          <w:color w:val="auto"/>
          <w:kern w:val="2"/>
          <w14:ligatures w14:val="standardContextual"/>
        </w:rPr>
      </w:pPr>
      <w:hyperlink w:anchor="_Toc206137293" w:history="1">
        <w:r w:rsidRPr="00E177BF">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color w:val="auto"/>
            <w:kern w:val="2"/>
            <w14:ligatures w14:val="standardContextual"/>
          </w:rPr>
          <w:tab/>
        </w:r>
        <w:r w:rsidRPr="00E177BF">
          <w:rPr>
            <w:rStyle w:val="Hyperlink"/>
          </w:rPr>
          <w:t>Background</w:t>
        </w:r>
        <w:r>
          <w:rPr>
            <w:webHidden/>
          </w:rPr>
          <w:tab/>
        </w:r>
        <w:r>
          <w:rPr>
            <w:webHidden/>
          </w:rPr>
          <w:fldChar w:fldCharType="begin"/>
        </w:r>
        <w:r>
          <w:rPr>
            <w:webHidden/>
          </w:rPr>
          <w:instrText xml:space="preserve"> PAGEREF _Toc206137293 \h </w:instrText>
        </w:r>
        <w:r>
          <w:rPr>
            <w:webHidden/>
          </w:rPr>
        </w:r>
        <w:r>
          <w:rPr>
            <w:webHidden/>
          </w:rPr>
          <w:fldChar w:fldCharType="separate"/>
        </w:r>
        <w:r>
          <w:rPr>
            <w:webHidden/>
          </w:rPr>
          <w:t>2-1</w:t>
        </w:r>
        <w:r>
          <w:rPr>
            <w:webHidden/>
          </w:rPr>
          <w:fldChar w:fldCharType="end"/>
        </w:r>
      </w:hyperlink>
    </w:p>
    <w:p w14:paraId="572369A4" w14:textId="1C43B944" w:rsidR="00FE6687" w:rsidRDefault="00FE6687">
      <w:pPr>
        <w:pStyle w:val="TOC1"/>
        <w:rPr>
          <w:rFonts w:asciiTheme="minorHAnsi" w:eastAsiaTheme="minorEastAsia" w:hAnsiTheme="minorHAnsi" w:cstheme="minorBidi"/>
          <w:b w:val="0"/>
          <w:color w:val="auto"/>
          <w:kern w:val="2"/>
          <w14:ligatures w14:val="standardContextual"/>
        </w:rPr>
      </w:pPr>
      <w:hyperlink w:anchor="_Toc206137294" w:history="1">
        <w:r w:rsidRPr="00E177BF">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color w:val="auto"/>
            <w:kern w:val="2"/>
            <w14:ligatures w14:val="standardContextual"/>
          </w:rPr>
          <w:tab/>
        </w:r>
        <w:r w:rsidRPr="00E177BF">
          <w:rPr>
            <w:rStyle w:val="Hyperlink"/>
          </w:rPr>
          <w:t>Technical Approach</w:t>
        </w:r>
        <w:r>
          <w:rPr>
            <w:webHidden/>
          </w:rPr>
          <w:tab/>
        </w:r>
        <w:r>
          <w:rPr>
            <w:webHidden/>
          </w:rPr>
          <w:fldChar w:fldCharType="begin"/>
        </w:r>
        <w:r>
          <w:rPr>
            <w:webHidden/>
          </w:rPr>
          <w:instrText xml:space="preserve"> PAGEREF _Toc206137294 \h </w:instrText>
        </w:r>
        <w:r>
          <w:rPr>
            <w:webHidden/>
          </w:rPr>
        </w:r>
        <w:r>
          <w:rPr>
            <w:webHidden/>
          </w:rPr>
          <w:fldChar w:fldCharType="separate"/>
        </w:r>
        <w:r>
          <w:rPr>
            <w:webHidden/>
          </w:rPr>
          <w:t>3-1</w:t>
        </w:r>
        <w:r>
          <w:rPr>
            <w:webHidden/>
          </w:rPr>
          <w:fldChar w:fldCharType="end"/>
        </w:r>
      </w:hyperlink>
    </w:p>
    <w:p w14:paraId="0498A515" w14:textId="13030899" w:rsidR="00FE6687" w:rsidRDefault="00FE6687">
      <w:pPr>
        <w:pStyle w:val="TOC1"/>
        <w:rPr>
          <w:rFonts w:asciiTheme="minorHAnsi" w:eastAsiaTheme="minorEastAsia" w:hAnsiTheme="minorHAnsi" w:cstheme="minorBidi"/>
          <w:b w:val="0"/>
          <w:color w:val="auto"/>
          <w:kern w:val="2"/>
          <w14:ligatures w14:val="standardContextual"/>
        </w:rPr>
      </w:pPr>
      <w:hyperlink w:anchor="_Toc206137295" w:history="1">
        <w:r w:rsidRPr="00E177BF">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color w:val="auto"/>
            <w:kern w:val="2"/>
            <w14:ligatures w14:val="standardContextual"/>
          </w:rPr>
          <w:tab/>
        </w:r>
        <w:r w:rsidRPr="00E177BF">
          <w:rPr>
            <w:rStyle w:val="Hyperlink"/>
          </w:rPr>
          <w:t>Use Cases</w:t>
        </w:r>
        <w:r>
          <w:rPr>
            <w:webHidden/>
          </w:rPr>
          <w:tab/>
        </w:r>
        <w:r>
          <w:rPr>
            <w:webHidden/>
          </w:rPr>
          <w:fldChar w:fldCharType="begin"/>
        </w:r>
        <w:r>
          <w:rPr>
            <w:webHidden/>
          </w:rPr>
          <w:instrText xml:space="preserve"> PAGEREF _Toc206137295 \h </w:instrText>
        </w:r>
        <w:r>
          <w:rPr>
            <w:webHidden/>
          </w:rPr>
        </w:r>
        <w:r>
          <w:rPr>
            <w:webHidden/>
          </w:rPr>
          <w:fldChar w:fldCharType="separate"/>
        </w:r>
        <w:r>
          <w:rPr>
            <w:webHidden/>
          </w:rPr>
          <w:t>4-1</w:t>
        </w:r>
        <w:r>
          <w:rPr>
            <w:webHidden/>
          </w:rPr>
          <w:fldChar w:fldCharType="end"/>
        </w:r>
      </w:hyperlink>
    </w:p>
    <w:p w14:paraId="6F01BB57" w14:textId="63B9CFE9" w:rsidR="00FE6687" w:rsidRDefault="00FE6687">
      <w:pPr>
        <w:pStyle w:val="TOC1"/>
        <w:rPr>
          <w:rFonts w:asciiTheme="minorHAnsi" w:eastAsiaTheme="minorEastAsia" w:hAnsiTheme="minorHAnsi" w:cstheme="minorBidi"/>
          <w:b w:val="0"/>
          <w:color w:val="auto"/>
          <w:kern w:val="2"/>
          <w14:ligatures w14:val="standardContextual"/>
        </w:rPr>
      </w:pPr>
      <w:hyperlink w:anchor="_Toc206137296" w:history="1">
        <w:r w:rsidRPr="00E177BF">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color w:val="auto"/>
            <w:kern w:val="2"/>
            <w14:ligatures w14:val="standardContextual"/>
          </w:rPr>
          <w:tab/>
        </w:r>
        <w:r w:rsidRPr="00E177BF">
          <w:rPr>
            <w:rStyle w:val="Hyperlink"/>
          </w:rPr>
          <w:t>Conclusion</w:t>
        </w:r>
        <w:r>
          <w:rPr>
            <w:webHidden/>
          </w:rPr>
          <w:tab/>
        </w:r>
        <w:r>
          <w:rPr>
            <w:webHidden/>
          </w:rPr>
          <w:fldChar w:fldCharType="begin"/>
        </w:r>
        <w:r>
          <w:rPr>
            <w:webHidden/>
          </w:rPr>
          <w:instrText xml:space="preserve"> PAGEREF _Toc206137296 \h </w:instrText>
        </w:r>
        <w:r>
          <w:rPr>
            <w:webHidden/>
          </w:rPr>
        </w:r>
        <w:r>
          <w:rPr>
            <w:webHidden/>
          </w:rPr>
          <w:fldChar w:fldCharType="separate"/>
        </w:r>
        <w:r>
          <w:rPr>
            <w:webHidden/>
          </w:rPr>
          <w:t>5-1</w:t>
        </w:r>
        <w:r>
          <w:rPr>
            <w:webHidden/>
          </w:rPr>
          <w:fldChar w:fldCharType="end"/>
        </w:r>
      </w:hyperlink>
    </w:p>
    <w:p w14:paraId="307CF8F5" w14:textId="03166A5F" w:rsidR="00FE6687" w:rsidRDefault="00FE6687">
      <w:pPr>
        <w:pStyle w:val="TOC1"/>
        <w:rPr>
          <w:rFonts w:asciiTheme="minorHAnsi" w:eastAsiaTheme="minorEastAsia" w:hAnsiTheme="minorHAnsi" w:cstheme="minorBidi"/>
          <w:b w:val="0"/>
          <w:color w:val="auto"/>
          <w:kern w:val="2"/>
          <w14:ligatures w14:val="standardContextual"/>
        </w:rPr>
      </w:pPr>
      <w:hyperlink w:anchor="_Toc206137297" w:history="1">
        <w:r w:rsidRPr="00E177BF">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color w:val="auto"/>
            <w:kern w:val="2"/>
            <w14:ligatures w14:val="standardContextual"/>
          </w:rPr>
          <w:tab/>
        </w:r>
        <w:r w:rsidRPr="00E177BF">
          <w:rPr>
            <w:rStyle w:val="Hyperlink"/>
          </w:rPr>
          <w:t>Acronyms</w:t>
        </w:r>
        <w:r>
          <w:rPr>
            <w:webHidden/>
          </w:rPr>
          <w:tab/>
        </w:r>
        <w:r>
          <w:rPr>
            <w:webHidden/>
          </w:rPr>
          <w:fldChar w:fldCharType="begin"/>
        </w:r>
        <w:r>
          <w:rPr>
            <w:webHidden/>
          </w:rPr>
          <w:instrText xml:space="preserve"> PAGEREF _Toc206137297 \h </w:instrText>
        </w:r>
        <w:r>
          <w:rPr>
            <w:webHidden/>
          </w:rPr>
        </w:r>
        <w:r>
          <w:rPr>
            <w:webHidden/>
          </w:rPr>
          <w:fldChar w:fldCharType="separate"/>
        </w:r>
        <w:r>
          <w:rPr>
            <w:webHidden/>
          </w:rPr>
          <w:t>6-1</w:t>
        </w:r>
        <w:r>
          <w:rPr>
            <w:webHidden/>
          </w:rPr>
          <w:fldChar w:fldCharType="end"/>
        </w:r>
      </w:hyperlink>
    </w:p>
    <w:p w14:paraId="750D3A4E" w14:textId="4567AEB0" w:rsidR="001D0F39" w:rsidRPr="00FD4D05" w:rsidRDefault="00E27278" w:rsidP="00DA1CB5">
      <w:r w:rsidRPr="00FD4D05">
        <w:rPr>
          <w:rFonts w:eastAsiaTheme="majorEastAsia"/>
          <w:b/>
          <w:noProof/>
        </w:rPr>
        <w:fldChar w:fldCharType="end"/>
      </w:r>
      <w:r w:rsidR="001D0F39" w:rsidRPr="00FD4D05">
        <w:br w:type="page"/>
      </w:r>
    </w:p>
    <w:p w14:paraId="1782AA44" w14:textId="230284AD" w:rsidR="001D0F39" w:rsidRPr="00FD4D05" w:rsidRDefault="001D0F39" w:rsidP="00DA1CB5">
      <w:pPr>
        <w:pStyle w:val="TOCHeading"/>
      </w:pPr>
      <w:r w:rsidRPr="00FD4D05">
        <w:lastRenderedPageBreak/>
        <w:t>List of Figures</w:t>
      </w:r>
    </w:p>
    <w:p w14:paraId="3BC9CCFE" w14:textId="41DE4BAC" w:rsidR="00FE6687" w:rsidRDefault="004434D1">
      <w:pPr>
        <w:pStyle w:val="TableofFigures"/>
        <w:rPr>
          <w:rFonts w:asciiTheme="minorHAnsi" w:eastAsiaTheme="minorEastAsia" w:hAnsiTheme="minorHAnsi" w:cstheme="minorBidi"/>
          <w:color w:val="auto"/>
          <w:kern w:val="2"/>
          <w14:ligatures w14:val="standardContextual"/>
        </w:rPr>
      </w:pPr>
      <w:r w:rsidRPr="00FD4D05">
        <w:rPr>
          <w:noProof w:val="0"/>
        </w:rPr>
        <w:fldChar w:fldCharType="begin"/>
      </w:r>
      <w:r w:rsidR="00867344" w:rsidRPr="00FD4D05">
        <w:rPr>
          <w:noProof w:val="0"/>
        </w:rPr>
        <w:instrText xml:space="preserve"> TOC \h \z \c "Figure" </w:instrText>
      </w:r>
      <w:r w:rsidRPr="00FD4D05">
        <w:rPr>
          <w:noProof w:val="0"/>
        </w:rPr>
        <w:fldChar w:fldCharType="separate"/>
      </w:r>
      <w:hyperlink w:anchor="_Toc206137298" w:history="1">
        <w:r w:rsidR="00FE6687" w:rsidRPr="00781944">
          <w:rPr>
            <w:rStyle w:val="Hyperlink"/>
          </w:rPr>
          <w:t>Figure 1 - Embedded Systems Threat Matrix within the PIVOT Concept</w:t>
        </w:r>
        <w:r w:rsidR="00FE6687">
          <w:rPr>
            <w:webHidden/>
          </w:rPr>
          <w:tab/>
        </w:r>
        <w:r w:rsidR="00FE6687">
          <w:rPr>
            <w:webHidden/>
          </w:rPr>
          <w:fldChar w:fldCharType="begin"/>
        </w:r>
        <w:r w:rsidR="00FE6687">
          <w:rPr>
            <w:webHidden/>
          </w:rPr>
          <w:instrText xml:space="preserve"> PAGEREF _Toc206137298 \h </w:instrText>
        </w:r>
        <w:r w:rsidR="00FE6687">
          <w:rPr>
            <w:webHidden/>
          </w:rPr>
        </w:r>
        <w:r w:rsidR="00FE6687">
          <w:rPr>
            <w:webHidden/>
          </w:rPr>
          <w:fldChar w:fldCharType="separate"/>
        </w:r>
        <w:r w:rsidR="00FE6687">
          <w:rPr>
            <w:webHidden/>
          </w:rPr>
          <w:t>1-1</w:t>
        </w:r>
        <w:r w:rsidR="00FE6687">
          <w:rPr>
            <w:webHidden/>
          </w:rPr>
          <w:fldChar w:fldCharType="end"/>
        </w:r>
      </w:hyperlink>
    </w:p>
    <w:p w14:paraId="47CA0A4F" w14:textId="7C4AF605" w:rsidR="00FE6687" w:rsidRDefault="00FE6687">
      <w:pPr>
        <w:pStyle w:val="TableofFigures"/>
        <w:rPr>
          <w:rFonts w:asciiTheme="minorHAnsi" w:eastAsiaTheme="minorEastAsia" w:hAnsiTheme="minorHAnsi" w:cstheme="minorBidi"/>
          <w:color w:val="auto"/>
          <w:kern w:val="2"/>
          <w14:ligatures w14:val="standardContextual"/>
        </w:rPr>
      </w:pPr>
      <w:hyperlink w:anchor="_Toc206137299" w:history="1">
        <w:r w:rsidRPr="00781944">
          <w:rPr>
            <w:rStyle w:val="Hyperlink"/>
          </w:rPr>
          <w:t>Figure 2 - Leveraging Cyber Analysis Tools for Cyber Risk Assessments</w:t>
        </w:r>
        <w:r>
          <w:rPr>
            <w:webHidden/>
          </w:rPr>
          <w:tab/>
        </w:r>
        <w:r>
          <w:rPr>
            <w:webHidden/>
          </w:rPr>
          <w:fldChar w:fldCharType="begin"/>
        </w:r>
        <w:r>
          <w:rPr>
            <w:webHidden/>
          </w:rPr>
          <w:instrText xml:space="preserve"> PAGEREF _Toc206137299 \h </w:instrText>
        </w:r>
        <w:r>
          <w:rPr>
            <w:webHidden/>
          </w:rPr>
        </w:r>
        <w:r>
          <w:rPr>
            <w:webHidden/>
          </w:rPr>
          <w:fldChar w:fldCharType="separate"/>
        </w:r>
        <w:r>
          <w:rPr>
            <w:webHidden/>
          </w:rPr>
          <w:t>3-3</w:t>
        </w:r>
        <w:r>
          <w:rPr>
            <w:webHidden/>
          </w:rPr>
          <w:fldChar w:fldCharType="end"/>
        </w:r>
      </w:hyperlink>
    </w:p>
    <w:p w14:paraId="2CFA50F7" w14:textId="739AC540" w:rsidR="00FE6687" w:rsidRDefault="00FE6687">
      <w:pPr>
        <w:pStyle w:val="TableofFigures"/>
        <w:rPr>
          <w:rFonts w:asciiTheme="minorHAnsi" w:eastAsiaTheme="minorEastAsia" w:hAnsiTheme="minorHAnsi" w:cstheme="minorBidi"/>
          <w:color w:val="auto"/>
          <w:kern w:val="2"/>
          <w14:ligatures w14:val="standardContextual"/>
        </w:rPr>
      </w:pPr>
      <w:hyperlink w:anchor="_Toc206137300" w:history="1">
        <w:r w:rsidRPr="00781944">
          <w:rPr>
            <w:rStyle w:val="Hyperlink"/>
          </w:rPr>
          <w:t>Figure 3 - Tailored ESTM for MITRE eCTF 2021</w:t>
        </w:r>
        <w:r>
          <w:rPr>
            <w:webHidden/>
          </w:rPr>
          <w:tab/>
        </w:r>
        <w:r>
          <w:rPr>
            <w:webHidden/>
          </w:rPr>
          <w:fldChar w:fldCharType="begin"/>
        </w:r>
        <w:r>
          <w:rPr>
            <w:webHidden/>
          </w:rPr>
          <w:instrText xml:space="preserve"> PAGEREF _Toc206137300 \h </w:instrText>
        </w:r>
        <w:r>
          <w:rPr>
            <w:webHidden/>
          </w:rPr>
        </w:r>
        <w:r>
          <w:rPr>
            <w:webHidden/>
          </w:rPr>
          <w:fldChar w:fldCharType="separate"/>
        </w:r>
        <w:r>
          <w:rPr>
            <w:webHidden/>
          </w:rPr>
          <w:t>4-1</w:t>
        </w:r>
        <w:r>
          <w:rPr>
            <w:webHidden/>
          </w:rPr>
          <w:fldChar w:fldCharType="end"/>
        </w:r>
      </w:hyperlink>
    </w:p>
    <w:p w14:paraId="1A00EC86" w14:textId="4EC9E670" w:rsidR="00FE6687" w:rsidRDefault="00FE6687">
      <w:pPr>
        <w:pStyle w:val="TableofFigures"/>
        <w:rPr>
          <w:rFonts w:asciiTheme="minorHAnsi" w:eastAsiaTheme="minorEastAsia" w:hAnsiTheme="minorHAnsi" w:cstheme="minorBidi"/>
          <w:color w:val="auto"/>
          <w:kern w:val="2"/>
          <w14:ligatures w14:val="standardContextual"/>
        </w:rPr>
      </w:pPr>
      <w:hyperlink w:anchor="_Toc206137301" w:history="1">
        <w:r w:rsidRPr="00781944">
          <w:rPr>
            <w:rStyle w:val="Hyperlink"/>
          </w:rPr>
          <w:t>Figure 4 - MITRE eCTF 2021 PIVOT Storyboard</w:t>
        </w:r>
        <w:r>
          <w:rPr>
            <w:webHidden/>
          </w:rPr>
          <w:tab/>
        </w:r>
        <w:r>
          <w:rPr>
            <w:webHidden/>
          </w:rPr>
          <w:fldChar w:fldCharType="begin"/>
        </w:r>
        <w:r>
          <w:rPr>
            <w:webHidden/>
          </w:rPr>
          <w:instrText xml:space="preserve"> PAGEREF _Toc206137301 \h </w:instrText>
        </w:r>
        <w:r>
          <w:rPr>
            <w:webHidden/>
          </w:rPr>
        </w:r>
        <w:r>
          <w:rPr>
            <w:webHidden/>
          </w:rPr>
          <w:fldChar w:fldCharType="separate"/>
        </w:r>
        <w:r>
          <w:rPr>
            <w:webHidden/>
          </w:rPr>
          <w:t>4-2</w:t>
        </w:r>
        <w:r>
          <w:rPr>
            <w:webHidden/>
          </w:rPr>
          <w:fldChar w:fldCharType="end"/>
        </w:r>
      </w:hyperlink>
    </w:p>
    <w:p w14:paraId="0525C07E" w14:textId="307E8D86" w:rsidR="001D0F39" w:rsidRPr="00FD4D05" w:rsidRDefault="004434D1" w:rsidP="00DA1CB5">
      <w:pPr>
        <w:pStyle w:val="TableofFigures"/>
      </w:pPr>
      <w:r w:rsidRPr="00FD4D05">
        <w:fldChar w:fldCharType="end"/>
      </w:r>
    </w:p>
    <w:p w14:paraId="3301457C" w14:textId="11999C1F" w:rsidR="00505591" w:rsidRPr="00FD4D05" w:rsidRDefault="001D0F39" w:rsidP="00DA1CB5">
      <w:r w:rsidRPr="00FD4D05">
        <w:br w:type="page"/>
      </w:r>
    </w:p>
    <w:p w14:paraId="37241B1C" w14:textId="77777777" w:rsidR="00DB6A5C" w:rsidRPr="00FD4D05" w:rsidRDefault="00DB6A5C" w:rsidP="00DA1CB5">
      <w:pPr>
        <w:sectPr w:rsidR="00DB6A5C" w:rsidRPr="00FD4D05" w:rsidSect="0064415F">
          <w:headerReference w:type="default" r:id="rId19"/>
          <w:pgSz w:w="12240" w:h="15840"/>
          <w:pgMar w:top="1296" w:right="1440" w:bottom="1152" w:left="1440" w:header="720" w:footer="720" w:gutter="0"/>
          <w:pgNumType w:fmt="lowerRoman"/>
          <w:cols w:space="720"/>
          <w:docGrid w:linePitch="360"/>
        </w:sectPr>
      </w:pPr>
    </w:p>
    <w:p w14:paraId="46796EE2" w14:textId="72B9BA55" w:rsidR="007221E0" w:rsidRDefault="007221E0" w:rsidP="00BC7C10">
      <w:pPr>
        <w:pStyle w:val="Heading1"/>
      </w:pPr>
      <w:bookmarkStart w:id="2" w:name="_Toc206137292"/>
      <w:bookmarkStart w:id="3" w:name="_Toc293499070"/>
      <w:bookmarkStart w:id="4" w:name="_Toc468868719"/>
      <w:bookmarkStart w:id="5" w:name="_Toc468869305"/>
      <w:r>
        <w:lastRenderedPageBreak/>
        <w:t>Introduction</w:t>
      </w:r>
      <w:bookmarkEnd w:id="2"/>
    </w:p>
    <w:p w14:paraId="7D18555C" w14:textId="4DA85941" w:rsidR="00121E04" w:rsidRDefault="3A17C8B5" w:rsidP="00121E04">
      <w:bookmarkStart w:id="6" w:name="_Toc293499075"/>
      <w:bookmarkStart w:id="7" w:name="_Toc468868724"/>
      <w:bookmarkStart w:id="8" w:name="_Toc468869310"/>
      <w:r>
        <w:t>Embedded systems, integral to everything from aircraft avionics to critical infrastructure, are increasingly susceptible to sophisticated cyber threats.</w:t>
      </w:r>
      <w:r w:rsidR="00121E04">
        <w:rPr>
          <w:rStyle w:val="FootnoteReference"/>
        </w:rPr>
        <w:footnoteReference w:id="2"/>
      </w:r>
      <w:r>
        <w:t xml:space="preserve"> These threats demand proactive mitigation strategies to ensure the resilience and survivability of these essential systems. This paper introduces the MITRE</w:t>
      </w:r>
      <w:r w:rsidR="00112508">
        <w:t xml:space="preserve"> ESTM, </w:t>
      </w:r>
      <w:r>
        <w:t xml:space="preserve">a purpose-built framework designed to </w:t>
      </w:r>
      <w:r w:rsidR="00A3349F" w:rsidRPr="00A3349F">
        <w:t>describe adversary behaviors against embedded systems</w:t>
      </w:r>
      <w:r w:rsidR="00AD535D">
        <w:t>.</w:t>
      </w:r>
    </w:p>
    <w:p w14:paraId="4B30E994" w14:textId="77777777" w:rsidR="008E5278" w:rsidRDefault="00121E04" w:rsidP="001072B1">
      <w:pPr>
        <w:rPr>
          <w:color w:val="FF0000"/>
        </w:rPr>
      </w:pPr>
      <w:r>
        <w:t xml:space="preserve">The ESTM's genesis can be traced back to a recognized gap in existing cybersecurity frameworks. </w:t>
      </w:r>
      <w:r w:rsidR="00C44CC0" w:rsidRPr="00C44CC0">
        <w:t>As shown in Figure 1, while frameworks like the MITRE ATT&amp;CK provide valuable insights, they lack the dedicated focus needed to fully capture the vulnerabilities specific to embedded systems.</w:t>
      </w:r>
      <w:r w:rsidR="00C44CC0">
        <w:t xml:space="preserve"> </w:t>
      </w:r>
      <w:r>
        <w:t>This gap was highlighted in previous analyses, including the Platform Independent Vectors of Techniques (PIVOT) concept paper, which called for a dedicated framework to comprehensively model potential adversarial behaviors targeting embedded systems</w:t>
      </w:r>
      <w:r w:rsidR="00987861">
        <w:t xml:space="preserve"> within a systems-of-system</w:t>
      </w:r>
      <w:r w:rsidR="008E5278">
        <w:t xml:space="preserve"> </w:t>
      </w:r>
      <w:r w:rsidR="00987861">
        <w:t>environment</w:t>
      </w:r>
      <w:r>
        <w:t>.</w:t>
      </w:r>
      <w:r>
        <w:rPr>
          <w:rStyle w:val="FootnoteReference"/>
        </w:rPr>
        <w:footnoteReference w:id="3"/>
      </w:r>
      <w:r w:rsidR="003F753B" w:rsidRPr="003F753B">
        <w:rPr>
          <w:color w:val="FF0000"/>
        </w:rPr>
        <w:t> </w:t>
      </w:r>
    </w:p>
    <w:p w14:paraId="7343467D" w14:textId="0F4E5574" w:rsidR="00D72A6A" w:rsidRPr="001072B1" w:rsidRDefault="003F753B" w:rsidP="001072B1">
      <w:r w:rsidRPr="003F753B">
        <w:rPr>
          <w:noProof/>
          <w:color w:val="FF0000"/>
        </w:rPr>
        <w:drawing>
          <wp:inline distT="0" distB="0" distL="0" distR="0" wp14:anchorId="25DB948C" wp14:editId="0281D21A">
            <wp:extent cx="5943600" cy="2719070"/>
            <wp:effectExtent l="0" t="0" r="0" b="5080"/>
            <wp:docPr id="240012023" name="Picture 4"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2023" name="Picture 4" descr="Graphical user interface, websit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719070"/>
                    </a:xfrm>
                    <a:prstGeom prst="rect">
                      <a:avLst/>
                    </a:prstGeom>
                    <a:noFill/>
                    <a:ln>
                      <a:noFill/>
                    </a:ln>
                  </pic:spPr>
                </pic:pic>
              </a:graphicData>
            </a:graphic>
          </wp:inline>
        </w:drawing>
      </w:r>
    </w:p>
    <w:p w14:paraId="540C6294" w14:textId="06CAD91A" w:rsidR="00B31817" w:rsidRPr="0083270C" w:rsidRDefault="00BB6AC9" w:rsidP="0083270C">
      <w:pPr>
        <w:pStyle w:val="Caption"/>
        <w:rPr>
          <w:sz w:val="24"/>
          <w:szCs w:val="24"/>
        </w:rPr>
      </w:pPr>
      <w:bookmarkStart w:id="9" w:name="_Toc206137298"/>
      <w:r w:rsidRPr="0083270C">
        <w:rPr>
          <w:sz w:val="24"/>
          <w:szCs w:val="24"/>
        </w:rPr>
        <w:t xml:space="preserve">Figure </w:t>
      </w:r>
      <w:r w:rsidRPr="0083270C">
        <w:rPr>
          <w:sz w:val="24"/>
          <w:szCs w:val="24"/>
        </w:rPr>
        <w:fldChar w:fldCharType="begin"/>
      </w:r>
      <w:r w:rsidRPr="0083270C">
        <w:rPr>
          <w:sz w:val="24"/>
          <w:szCs w:val="24"/>
        </w:rPr>
        <w:instrText xml:space="preserve"> SEQ Figure \* ARABIC </w:instrText>
      </w:r>
      <w:r w:rsidRPr="0083270C">
        <w:rPr>
          <w:sz w:val="24"/>
          <w:szCs w:val="24"/>
        </w:rPr>
        <w:fldChar w:fldCharType="separate"/>
      </w:r>
      <w:r w:rsidR="006A75DB">
        <w:rPr>
          <w:noProof/>
          <w:sz w:val="24"/>
          <w:szCs w:val="24"/>
        </w:rPr>
        <w:t>1</w:t>
      </w:r>
      <w:r w:rsidRPr="0083270C">
        <w:rPr>
          <w:sz w:val="24"/>
          <w:szCs w:val="24"/>
        </w:rPr>
        <w:fldChar w:fldCharType="end"/>
      </w:r>
      <w:r w:rsidRPr="0083270C">
        <w:rPr>
          <w:sz w:val="24"/>
          <w:szCs w:val="24"/>
        </w:rPr>
        <w:t xml:space="preserve"> </w:t>
      </w:r>
      <w:r w:rsidR="00E7141A">
        <w:rPr>
          <w:sz w:val="24"/>
          <w:szCs w:val="24"/>
        </w:rPr>
        <w:t>-</w:t>
      </w:r>
      <w:r w:rsidRPr="0083270C">
        <w:rPr>
          <w:sz w:val="24"/>
          <w:szCs w:val="24"/>
        </w:rPr>
        <w:t xml:space="preserve"> </w:t>
      </w:r>
      <w:r w:rsidR="006C1AE2" w:rsidRPr="0083270C">
        <w:rPr>
          <w:sz w:val="24"/>
          <w:szCs w:val="24"/>
        </w:rPr>
        <w:t xml:space="preserve">Embedded Systems </w:t>
      </w:r>
      <w:r w:rsidR="005768A7">
        <w:rPr>
          <w:sz w:val="24"/>
          <w:szCs w:val="24"/>
        </w:rPr>
        <w:t xml:space="preserve">Threat Matrix </w:t>
      </w:r>
      <w:r w:rsidR="006C1AE2" w:rsidRPr="0083270C">
        <w:rPr>
          <w:sz w:val="24"/>
          <w:szCs w:val="24"/>
        </w:rPr>
        <w:t xml:space="preserve">within </w:t>
      </w:r>
      <w:r w:rsidR="00852626">
        <w:rPr>
          <w:sz w:val="24"/>
          <w:szCs w:val="24"/>
        </w:rPr>
        <w:t>the PIVOT Concept</w:t>
      </w:r>
      <w:bookmarkEnd w:id="9"/>
    </w:p>
    <w:p w14:paraId="2D8945F3" w14:textId="2E89345F" w:rsidR="00F87435" w:rsidRDefault="00121E04" w:rsidP="00121E04">
      <w:r>
        <w:t>The ESTM directly addresses this need by providing a structured approach to understand and analyze threats to the diverse architectures, software, protocols, and components found within embedded systems. While conceptually aligned with ATT&amp;CK and designed for seamless integration, the ESTM stands as a distinct and independent tool. This paper delves into the development of the ESTM, its structure, key distinctions from existing frameworks, and its diverse applications for strengthening the security posture of embedded systems.</w:t>
      </w:r>
      <w:bookmarkEnd w:id="6"/>
      <w:bookmarkEnd w:id="7"/>
      <w:bookmarkEnd w:id="8"/>
    </w:p>
    <w:p w14:paraId="169E8B0C" w14:textId="77777777" w:rsidR="0035684A" w:rsidRDefault="0035684A" w:rsidP="00121E04"/>
    <w:p w14:paraId="1CE90C73" w14:textId="77777777" w:rsidR="0035684A" w:rsidRDefault="0035684A" w:rsidP="00121E04"/>
    <w:p w14:paraId="3216BDA9" w14:textId="77777777" w:rsidR="0035684A" w:rsidRDefault="0035684A" w:rsidP="00121E04"/>
    <w:p w14:paraId="2EF600A3" w14:textId="77777777" w:rsidR="0035684A" w:rsidRDefault="0035684A" w:rsidP="00121E04"/>
    <w:p w14:paraId="52CD1607" w14:textId="77777777" w:rsidR="0035684A" w:rsidRDefault="0035684A" w:rsidP="00121E04"/>
    <w:p w14:paraId="68A2494A" w14:textId="77777777" w:rsidR="0035684A" w:rsidRDefault="0035684A" w:rsidP="00121E04"/>
    <w:p w14:paraId="31F5B9C3" w14:textId="77777777" w:rsidR="0035684A" w:rsidRDefault="0035684A" w:rsidP="00121E04"/>
    <w:p w14:paraId="505AA14A" w14:textId="77777777" w:rsidR="0035684A" w:rsidRDefault="0035684A" w:rsidP="00121E04"/>
    <w:p w14:paraId="6E4DDB80" w14:textId="77777777" w:rsidR="0035684A" w:rsidRDefault="0035684A" w:rsidP="00121E04"/>
    <w:p w14:paraId="2BD0AF42" w14:textId="77777777" w:rsidR="0035684A" w:rsidRDefault="0035684A" w:rsidP="00121E04"/>
    <w:p w14:paraId="65A5AD74" w14:textId="77777777" w:rsidR="0035684A" w:rsidRDefault="0035684A" w:rsidP="00121E04"/>
    <w:p w14:paraId="3ECBDEC4" w14:textId="77777777" w:rsidR="0035684A" w:rsidRDefault="0035684A" w:rsidP="00121E04"/>
    <w:p w14:paraId="3EA4E902" w14:textId="77777777" w:rsidR="0035684A" w:rsidRDefault="0035684A" w:rsidP="00121E04"/>
    <w:p w14:paraId="6AA98D72" w14:textId="77777777" w:rsidR="0035684A" w:rsidRDefault="0035684A" w:rsidP="00121E04"/>
    <w:p w14:paraId="20E6CB99" w14:textId="77777777" w:rsidR="0035684A" w:rsidRDefault="0035684A" w:rsidP="00121E04"/>
    <w:p w14:paraId="51AD8043" w14:textId="58233EDF" w:rsidR="0035684A" w:rsidRDefault="0035684A" w:rsidP="0035684A">
      <w:pPr>
        <w:jc w:val="center"/>
      </w:pPr>
      <w:r>
        <w:t>This page intentionally left blank</w:t>
      </w:r>
    </w:p>
    <w:p w14:paraId="57C5AE99" w14:textId="77777777" w:rsidR="0035684A" w:rsidRDefault="0035684A" w:rsidP="0035684A">
      <w:pPr>
        <w:jc w:val="center"/>
        <w:sectPr w:rsidR="0035684A" w:rsidSect="0081079D">
          <w:headerReference w:type="default" r:id="rId21"/>
          <w:footerReference w:type="default" r:id="rId22"/>
          <w:pgSz w:w="12240" w:h="15840"/>
          <w:pgMar w:top="1296" w:right="1440" w:bottom="1152" w:left="1440" w:header="720" w:footer="720" w:gutter="0"/>
          <w:pgNumType w:start="1" w:chapStyle="1"/>
          <w:cols w:space="720"/>
          <w:docGrid w:linePitch="360"/>
        </w:sectPr>
      </w:pPr>
    </w:p>
    <w:p w14:paraId="56182140" w14:textId="77777777" w:rsidR="0035684A" w:rsidRDefault="0035684A" w:rsidP="0035684A">
      <w:pPr>
        <w:jc w:val="center"/>
      </w:pPr>
    </w:p>
    <w:p w14:paraId="7F30C67A" w14:textId="1CE657DA" w:rsidR="00492755" w:rsidRPr="00FD4D05" w:rsidRDefault="00253D67" w:rsidP="00BC7C10">
      <w:pPr>
        <w:pStyle w:val="Heading1"/>
      </w:pPr>
      <w:bookmarkStart w:id="10" w:name="_Toc206137293"/>
      <w:r>
        <w:t>Background</w:t>
      </w:r>
      <w:bookmarkEnd w:id="10"/>
    </w:p>
    <w:p w14:paraId="6C91DE4F" w14:textId="77777777" w:rsidR="00121E04" w:rsidRDefault="00121E04" w:rsidP="00121E04">
      <w:pPr>
        <w:tabs>
          <w:tab w:val="num" w:pos="1440"/>
        </w:tabs>
        <w:textAlignment w:val="center"/>
      </w:pPr>
      <w:r>
        <w:t>The development of ESTM originated from a critical need to enhance cybersecurity for embedded systems across various sectors. In 2020, efforts to create a framework specifically tailored for vulnerability assessments of complex systems with embedded technologies highlighted a significant gap in existing resources</w:t>
      </w:r>
      <w:r w:rsidR="00C3023D">
        <w:t>, especially for avionics environments</w:t>
      </w:r>
      <w:r>
        <w:t>. While existing frameworks provided valuable insights, they lacked the nuanced understanding required to address the unique vulnerabilities inherent in embedded systems.</w:t>
      </w:r>
    </w:p>
    <w:p w14:paraId="330A68BF" w14:textId="77777777" w:rsidR="00121E04" w:rsidRDefault="00CF31F4" w:rsidP="00121E04">
      <w:pPr>
        <w:tabs>
          <w:tab w:val="num" w:pos="1440"/>
        </w:tabs>
        <w:textAlignment w:val="center"/>
      </w:pPr>
      <w:r>
        <w:t>ESTM</w:t>
      </w:r>
      <w:r w:rsidR="00121E04">
        <w:t xml:space="preserve"> </w:t>
      </w:r>
      <w:r w:rsidR="00121E04" w:rsidRPr="007429C4">
        <w:t>has undergone significant development since its initial iteration, which focused on capturing potential adversarial behaviors and techniques within embedded environments</w:t>
      </w:r>
      <w:r w:rsidR="00121E04">
        <w:t xml:space="preserve">. </w:t>
      </w:r>
      <w:r w:rsidR="00121E04" w:rsidRPr="007429C4">
        <w:t xml:space="preserve">Through extensive collaboration with </w:t>
      </w:r>
      <w:r w:rsidR="007C4290">
        <w:t xml:space="preserve">mission </w:t>
      </w:r>
      <w:r w:rsidR="00121E04" w:rsidRPr="007429C4">
        <w:t>partners, MITRE has matured the framework into its current form, ESTM 3.0.</w:t>
      </w:r>
      <w:r w:rsidR="00A85E83">
        <w:rPr>
          <w:rStyle w:val="FootnoteReference"/>
        </w:rPr>
        <w:footnoteReference w:id="4"/>
      </w:r>
      <w:r w:rsidR="00121E04" w:rsidRPr="007429C4">
        <w:t xml:space="preserve"> This iteration prioritizes three key areas of improvement. First, it emphasizes system-agnostic tactics and techniques, ensuring the framework's applicability across diverse domains, including public, commercial, and specialized sectors. Second, ESTM 3.0 aligns its structure with Structured Threat Information Expression 2.1, promoting interoperability and enabling machine-readable threat intelligence. Finally, the framework focuses on developing and validating attack patterns specific to embedded systems, providing defenders with actionable insights to strengthen their security posture.</w:t>
      </w:r>
    </w:p>
    <w:p w14:paraId="32C5ECEE" w14:textId="77777777" w:rsidR="0035684A" w:rsidRDefault="0035684A" w:rsidP="00121E04">
      <w:pPr>
        <w:tabs>
          <w:tab w:val="num" w:pos="1440"/>
        </w:tabs>
        <w:textAlignment w:val="center"/>
      </w:pPr>
    </w:p>
    <w:p w14:paraId="3B9D0D91" w14:textId="77777777" w:rsidR="0035684A" w:rsidRDefault="0035684A" w:rsidP="00121E04">
      <w:pPr>
        <w:tabs>
          <w:tab w:val="num" w:pos="1440"/>
        </w:tabs>
        <w:textAlignment w:val="center"/>
      </w:pPr>
    </w:p>
    <w:p w14:paraId="1238E282" w14:textId="77777777" w:rsidR="0035684A" w:rsidRDefault="0035684A" w:rsidP="00121E04">
      <w:pPr>
        <w:tabs>
          <w:tab w:val="num" w:pos="1440"/>
        </w:tabs>
        <w:textAlignment w:val="center"/>
      </w:pPr>
    </w:p>
    <w:p w14:paraId="36504B00" w14:textId="77777777" w:rsidR="0035684A" w:rsidRDefault="0035684A" w:rsidP="00121E04">
      <w:pPr>
        <w:tabs>
          <w:tab w:val="num" w:pos="1440"/>
        </w:tabs>
        <w:textAlignment w:val="center"/>
      </w:pPr>
    </w:p>
    <w:p w14:paraId="30C74145" w14:textId="77777777" w:rsidR="0035684A" w:rsidRDefault="0035684A" w:rsidP="00121E04">
      <w:pPr>
        <w:tabs>
          <w:tab w:val="num" w:pos="1440"/>
        </w:tabs>
        <w:textAlignment w:val="center"/>
      </w:pPr>
    </w:p>
    <w:p w14:paraId="22F186F8" w14:textId="77777777" w:rsidR="0035684A" w:rsidRDefault="0035684A" w:rsidP="00121E04">
      <w:pPr>
        <w:tabs>
          <w:tab w:val="num" w:pos="1440"/>
        </w:tabs>
        <w:textAlignment w:val="center"/>
      </w:pPr>
    </w:p>
    <w:p w14:paraId="26D07D2A" w14:textId="77777777" w:rsidR="0035684A" w:rsidRDefault="0035684A" w:rsidP="00121E04">
      <w:pPr>
        <w:tabs>
          <w:tab w:val="num" w:pos="1440"/>
        </w:tabs>
        <w:textAlignment w:val="center"/>
      </w:pPr>
    </w:p>
    <w:p w14:paraId="79A4D67C" w14:textId="77777777" w:rsidR="0035684A" w:rsidRDefault="0035684A" w:rsidP="00121E04">
      <w:pPr>
        <w:tabs>
          <w:tab w:val="num" w:pos="1440"/>
        </w:tabs>
        <w:textAlignment w:val="center"/>
      </w:pPr>
    </w:p>
    <w:p w14:paraId="024DCB28" w14:textId="77777777" w:rsidR="0035684A" w:rsidRDefault="0035684A" w:rsidP="00121E04">
      <w:pPr>
        <w:tabs>
          <w:tab w:val="num" w:pos="1440"/>
        </w:tabs>
        <w:textAlignment w:val="center"/>
      </w:pPr>
    </w:p>
    <w:p w14:paraId="15E4A125" w14:textId="77777777" w:rsidR="0035684A" w:rsidRDefault="0035684A" w:rsidP="00121E04">
      <w:pPr>
        <w:tabs>
          <w:tab w:val="num" w:pos="1440"/>
        </w:tabs>
        <w:textAlignment w:val="center"/>
      </w:pPr>
    </w:p>
    <w:p w14:paraId="5C382171" w14:textId="77777777" w:rsidR="0035684A" w:rsidRDefault="0035684A" w:rsidP="00121E04">
      <w:pPr>
        <w:tabs>
          <w:tab w:val="num" w:pos="1440"/>
        </w:tabs>
        <w:textAlignment w:val="center"/>
      </w:pPr>
    </w:p>
    <w:p w14:paraId="484C7E9F" w14:textId="77777777" w:rsidR="0035684A" w:rsidRDefault="0035684A" w:rsidP="00121E04">
      <w:pPr>
        <w:tabs>
          <w:tab w:val="num" w:pos="1440"/>
        </w:tabs>
        <w:textAlignment w:val="center"/>
      </w:pPr>
    </w:p>
    <w:p w14:paraId="4AE5FF1E" w14:textId="77777777" w:rsidR="0035684A" w:rsidRDefault="0035684A" w:rsidP="00121E04">
      <w:pPr>
        <w:tabs>
          <w:tab w:val="num" w:pos="1440"/>
        </w:tabs>
        <w:textAlignment w:val="center"/>
      </w:pPr>
    </w:p>
    <w:p w14:paraId="54EA86BD" w14:textId="77777777" w:rsidR="0035684A" w:rsidRDefault="0035684A" w:rsidP="00121E04">
      <w:pPr>
        <w:tabs>
          <w:tab w:val="num" w:pos="1440"/>
        </w:tabs>
        <w:textAlignment w:val="center"/>
      </w:pPr>
    </w:p>
    <w:p w14:paraId="220D9ED5" w14:textId="77777777" w:rsidR="0035684A" w:rsidRDefault="0035684A" w:rsidP="00121E04">
      <w:pPr>
        <w:tabs>
          <w:tab w:val="num" w:pos="1440"/>
        </w:tabs>
        <w:textAlignment w:val="center"/>
      </w:pPr>
    </w:p>
    <w:p w14:paraId="1F7DCBBB" w14:textId="77777777" w:rsidR="0035684A" w:rsidRDefault="0035684A" w:rsidP="00121E04">
      <w:pPr>
        <w:tabs>
          <w:tab w:val="num" w:pos="1440"/>
        </w:tabs>
        <w:textAlignment w:val="center"/>
      </w:pPr>
    </w:p>
    <w:p w14:paraId="4BB78506" w14:textId="77777777" w:rsidR="0035684A" w:rsidRDefault="0035684A" w:rsidP="00121E04">
      <w:pPr>
        <w:tabs>
          <w:tab w:val="num" w:pos="1440"/>
        </w:tabs>
        <w:textAlignment w:val="center"/>
      </w:pPr>
    </w:p>
    <w:p w14:paraId="49FE616B" w14:textId="77777777" w:rsidR="0035684A" w:rsidRDefault="0035684A" w:rsidP="00121E04">
      <w:pPr>
        <w:tabs>
          <w:tab w:val="num" w:pos="1440"/>
        </w:tabs>
        <w:textAlignment w:val="center"/>
      </w:pPr>
    </w:p>
    <w:p w14:paraId="277BC780" w14:textId="77777777" w:rsidR="0035684A" w:rsidRDefault="0035684A" w:rsidP="00121E04">
      <w:pPr>
        <w:tabs>
          <w:tab w:val="num" w:pos="1440"/>
        </w:tabs>
        <w:textAlignment w:val="center"/>
      </w:pPr>
    </w:p>
    <w:p w14:paraId="256FFA1E" w14:textId="77777777" w:rsidR="0035684A" w:rsidRDefault="0035684A" w:rsidP="00121E04">
      <w:pPr>
        <w:tabs>
          <w:tab w:val="num" w:pos="1440"/>
        </w:tabs>
        <w:textAlignment w:val="center"/>
      </w:pPr>
    </w:p>
    <w:p w14:paraId="4717B8AC" w14:textId="77777777" w:rsidR="0035684A" w:rsidRDefault="0035684A" w:rsidP="00121E04">
      <w:pPr>
        <w:tabs>
          <w:tab w:val="num" w:pos="1440"/>
        </w:tabs>
        <w:textAlignment w:val="center"/>
      </w:pPr>
    </w:p>
    <w:p w14:paraId="3919834A" w14:textId="77777777" w:rsidR="0035684A" w:rsidRDefault="0035684A" w:rsidP="00121E04">
      <w:pPr>
        <w:tabs>
          <w:tab w:val="num" w:pos="1440"/>
        </w:tabs>
        <w:textAlignment w:val="center"/>
      </w:pPr>
    </w:p>
    <w:p w14:paraId="05EFEE0C" w14:textId="77777777" w:rsidR="0035684A" w:rsidRDefault="0035684A" w:rsidP="00121E04">
      <w:pPr>
        <w:tabs>
          <w:tab w:val="num" w:pos="1440"/>
        </w:tabs>
        <w:textAlignment w:val="center"/>
      </w:pPr>
    </w:p>
    <w:p w14:paraId="1DA42016" w14:textId="77777777" w:rsidR="0035684A" w:rsidRDefault="0035684A" w:rsidP="00121E04">
      <w:pPr>
        <w:tabs>
          <w:tab w:val="num" w:pos="1440"/>
        </w:tabs>
        <w:textAlignment w:val="center"/>
      </w:pPr>
    </w:p>
    <w:p w14:paraId="7872EE8E" w14:textId="77777777" w:rsidR="0035684A" w:rsidRDefault="0035684A" w:rsidP="00121E04">
      <w:pPr>
        <w:tabs>
          <w:tab w:val="num" w:pos="1440"/>
        </w:tabs>
        <w:textAlignment w:val="center"/>
      </w:pPr>
    </w:p>
    <w:p w14:paraId="18E8ABAD" w14:textId="77777777" w:rsidR="0035684A" w:rsidRDefault="0035684A" w:rsidP="00121E04">
      <w:pPr>
        <w:tabs>
          <w:tab w:val="num" w:pos="1440"/>
        </w:tabs>
        <w:textAlignment w:val="center"/>
      </w:pPr>
    </w:p>
    <w:p w14:paraId="2F13ED73" w14:textId="77777777" w:rsidR="0035684A" w:rsidRDefault="0035684A" w:rsidP="00121E04">
      <w:pPr>
        <w:tabs>
          <w:tab w:val="num" w:pos="1440"/>
        </w:tabs>
        <w:textAlignment w:val="center"/>
      </w:pPr>
    </w:p>
    <w:p w14:paraId="1BDC73AB" w14:textId="77777777" w:rsidR="0035684A" w:rsidRDefault="0035684A" w:rsidP="00121E04">
      <w:pPr>
        <w:tabs>
          <w:tab w:val="num" w:pos="1440"/>
        </w:tabs>
        <w:textAlignment w:val="center"/>
      </w:pPr>
    </w:p>
    <w:p w14:paraId="4A5A5DDF" w14:textId="77777777" w:rsidR="0035684A" w:rsidRDefault="0035684A" w:rsidP="00121E04">
      <w:pPr>
        <w:tabs>
          <w:tab w:val="num" w:pos="1440"/>
        </w:tabs>
        <w:textAlignment w:val="center"/>
      </w:pPr>
    </w:p>
    <w:p w14:paraId="0F90DEFC" w14:textId="77777777" w:rsidR="0035684A" w:rsidRDefault="0035684A" w:rsidP="00121E04">
      <w:pPr>
        <w:tabs>
          <w:tab w:val="num" w:pos="1440"/>
        </w:tabs>
        <w:textAlignment w:val="center"/>
      </w:pPr>
    </w:p>
    <w:p w14:paraId="4C69485F" w14:textId="77777777" w:rsidR="0035684A" w:rsidRDefault="0035684A" w:rsidP="00121E04">
      <w:pPr>
        <w:tabs>
          <w:tab w:val="num" w:pos="1440"/>
        </w:tabs>
        <w:textAlignment w:val="center"/>
      </w:pPr>
    </w:p>
    <w:p w14:paraId="0C947313" w14:textId="7F9C2DB5" w:rsidR="0035684A" w:rsidRDefault="0035684A" w:rsidP="0035684A">
      <w:pPr>
        <w:tabs>
          <w:tab w:val="num" w:pos="1440"/>
        </w:tabs>
        <w:jc w:val="center"/>
        <w:textAlignment w:val="center"/>
      </w:pPr>
      <w:r>
        <w:t>This page intentionally left blank</w:t>
      </w:r>
    </w:p>
    <w:p w14:paraId="6962E6B3" w14:textId="77777777" w:rsidR="0035684A" w:rsidRDefault="0035684A" w:rsidP="0035684A">
      <w:pPr>
        <w:tabs>
          <w:tab w:val="num" w:pos="1440"/>
        </w:tabs>
        <w:jc w:val="center"/>
        <w:textAlignment w:val="center"/>
        <w:sectPr w:rsidR="0035684A" w:rsidSect="0081079D">
          <w:pgSz w:w="12240" w:h="15840"/>
          <w:pgMar w:top="1296" w:right="1440" w:bottom="1152" w:left="1440" w:header="720" w:footer="720" w:gutter="0"/>
          <w:pgNumType w:start="1" w:chapStyle="1"/>
          <w:cols w:space="720"/>
          <w:docGrid w:linePitch="360"/>
        </w:sectPr>
      </w:pPr>
    </w:p>
    <w:p w14:paraId="5D56DB9D" w14:textId="2548DC4B" w:rsidR="00121E04" w:rsidRPr="00FD4D05" w:rsidRDefault="00121E04" w:rsidP="00121E04">
      <w:pPr>
        <w:pStyle w:val="Heading1"/>
      </w:pPr>
      <w:bookmarkStart w:id="11" w:name="_Toc206137294"/>
      <w:r>
        <w:lastRenderedPageBreak/>
        <w:t>Technical Approach</w:t>
      </w:r>
      <w:bookmarkEnd w:id="11"/>
    </w:p>
    <w:p w14:paraId="7F007F8B" w14:textId="0031B2C0" w:rsidR="00121E04" w:rsidRDefault="00121E04" w:rsidP="00121E04">
      <w:pPr>
        <w:pStyle w:val="Anchor"/>
        <w:jc w:val="left"/>
      </w:pPr>
      <w:r>
        <w:t>ESTM leverages the robust structure of MITRE ATT&amp;CK while adapting its focus to the distinct challenges of embedded system security. This involved a rigorous, multi-step approach. We began by analyzing ATT&amp;CK's Enterprise, Mobile, and I</w:t>
      </w:r>
      <w:r w:rsidR="00A67C83">
        <w:t>ndustrial Control Systems (I</w:t>
      </w:r>
      <w:r>
        <w:t>CS</w:t>
      </w:r>
      <w:r w:rsidR="00A67C83">
        <w:t>)</w:t>
      </w:r>
      <w:r>
        <w:t xml:space="preserve"> matrices to identify tactics and techniques relevant to embedded environments.</w:t>
      </w:r>
      <w:r w:rsidR="00215AEA">
        <w:rPr>
          <w:rStyle w:val="FootnoteReference"/>
        </w:rPr>
        <w:footnoteReference w:id="5"/>
      </w:r>
      <w:r>
        <w:t xml:space="preserve"> This involved merging the matrices and meticulously evaluating each entry for its applicability to embedded systems. Techniques deemed relevant were consolidated into the initial ESTM framework. This consolidated set formed the foundation for further development.</w:t>
      </w:r>
    </w:p>
    <w:p w14:paraId="5129E6D7" w14:textId="5B4FFD66" w:rsidR="00121E04" w:rsidRDefault="00121E04" w:rsidP="00121E04">
      <w:pPr>
        <w:pStyle w:val="Anchor"/>
        <w:jc w:val="left"/>
      </w:pPr>
      <w:r>
        <w:t>Mirroring the structure of MITRE ATT&amp;CK, the ESTM utilizes "Tactics" to categorize similar techniques based on the adversary's objective. This aligns with the principle that understanding the "why" behind an attack</w:t>
      </w:r>
      <w:r w:rsidR="004E7D52">
        <w:t>—</w:t>
      </w:r>
      <w:r>
        <w:t>the adversary's tactical goal</w:t>
      </w:r>
      <w:r w:rsidR="004E7D52">
        <w:t>—</w:t>
      </w:r>
      <w:r>
        <w:t>is crucial for effective defense. ESTM currently incorporates the following Tactics:</w:t>
      </w:r>
      <w:r w:rsidRPr="17D61599">
        <w:rPr>
          <w:rStyle w:val="FootnoteReference"/>
        </w:rPr>
        <w:footnoteReference w:id="6"/>
      </w:r>
    </w:p>
    <w:p w14:paraId="4F899CF2" w14:textId="77777777" w:rsidR="00121E04" w:rsidRPr="00C52943" w:rsidRDefault="00121E04" w:rsidP="00121E04">
      <w:pPr>
        <w:pStyle w:val="ListParagraph"/>
        <w:numPr>
          <w:ilvl w:val="0"/>
          <w:numId w:val="34"/>
        </w:numPr>
        <w:spacing w:before="100" w:beforeAutospacing="1" w:after="100" w:afterAutospacing="1"/>
        <w:rPr>
          <w:b/>
          <w:bCs/>
        </w:rPr>
      </w:pPr>
      <w:r w:rsidRPr="00890A95">
        <w:rPr>
          <w:b/>
          <w:bCs/>
        </w:rPr>
        <w:t>Reconnaissance (ETAC01</w:t>
      </w:r>
      <w:r>
        <w:rPr>
          <w:b/>
          <w:bCs/>
        </w:rPr>
        <w:t>2</w:t>
      </w:r>
      <w:r w:rsidRPr="00890A95">
        <w:rPr>
          <w:b/>
          <w:bCs/>
        </w:rPr>
        <w:t xml:space="preserve">): </w:t>
      </w:r>
      <w:r w:rsidRPr="00890A95">
        <w:t xml:space="preserve">A </w:t>
      </w:r>
      <w:r>
        <w:t>C</w:t>
      </w:r>
      <w:r w:rsidRPr="00890A95">
        <w:t xml:space="preserve">yber Embedded Tactic in which the adversary </w:t>
      </w:r>
      <w:r>
        <w:t xml:space="preserve">is </w:t>
      </w:r>
      <w:r w:rsidRPr="00890A95">
        <w:t>actively or passively gathering information that can be used to support targeting a specific embedded system or component.</w:t>
      </w:r>
    </w:p>
    <w:p w14:paraId="6CE6796D" w14:textId="77777777" w:rsidR="00C52943" w:rsidRPr="00890A95" w:rsidRDefault="00C52943" w:rsidP="00C52943">
      <w:pPr>
        <w:pStyle w:val="ListParagraph"/>
        <w:spacing w:before="100" w:beforeAutospacing="1" w:after="100" w:afterAutospacing="1"/>
        <w:rPr>
          <w:b/>
          <w:bCs/>
        </w:rPr>
      </w:pPr>
    </w:p>
    <w:p w14:paraId="3AE73865" w14:textId="644CBB12" w:rsidR="00C52943" w:rsidRDefault="00121E04" w:rsidP="00C52943">
      <w:pPr>
        <w:pStyle w:val="ListParagraph"/>
        <w:numPr>
          <w:ilvl w:val="0"/>
          <w:numId w:val="34"/>
        </w:numPr>
        <w:spacing w:before="100" w:beforeAutospacing="1" w:after="100" w:afterAutospacing="1"/>
      </w:pPr>
      <w:r w:rsidRPr="00890A95">
        <w:rPr>
          <w:b/>
        </w:rPr>
        <w:t>Initial Access (ETAC001)</w:t>
      </w:r>
      <w:r w:rsidRPr="00890A95">
        <w:t>: A Cyber Embedded Tactic in which the adversary is trying to gain access to an embedded system or component.</w:t>
      </w:r>
    </w:p>
    <w:p w14:paraId="5487A388" w14:textId="77777777" w:rsidR="00C52943" w:rsidRDefault="00C52943" w:rsidP="00C52943">
      <w:pPr>
        <w:pStyle w:val="ListParagraph"/>
      </w:pPr>
    </w:p>
    <w:p w14:paraId="38864042" w14:textId="77777777" w:rsidR="00121E04" w:rsidRPr="00890A95" w:rsidRDefault="00121E04" w:rsidP="00121E04">
      <w:pPr>
        <w:pStyle w:val="ListParagraph"/>
        <w:numPr>
          <w:ilvl w:val="0"/>
          <w:numId w:val="34"/>
        </w:numPr>
        <w:spacing w:before="100" w:beforeAutospacing="1" w:after="100" w:afterAutospacing="1"/>
      </w:pPr>
      <w:r w:rsidRPr="00890A95">
        <w:rPr>
          <w:b/>
        </w:rPr>
        <w:t>Execution (ETAC002)</w:t>
      </w:r>
      <w:r w:rsidRPr="00890A95">
        <w:t>: A Cyber Embedded Tactic in which the adversary is trying to run malicious code on an embedded system or component.</w:t>
      </w:r>
    </w:p>
    <w:p w14:paraId="115BE34B" w14:textId="77777777" w:rsidR="00121E04" w:rsidRDefault="00121E04" w:rsidP="00121E04">
      <w:pPr>
        <w:pStyle w:val="ListParagraph"/>
        <w:numPr>
          <w:ilvl w:val="0"/>
          <w:numId w:val="34"/>
        </w:numPr>
        <w:spacing w:before="100" w:beforeAutospacing="1" w:after="100" w:afterAutospacing="1"/>
      </w:pPr>
      <w:r w:rsidRPr="00890A95">
        <w:rPr>
          <w:b/>
        </w:rPr>
        <w:t>Persistence (ETAC003)</w:t>
      </w:r>
      <w:r w:rsidRPr="00890A95">
        <w:t>: A Cyber Embedded Tactic in which the adversary is trying to maintain their foothold on an embedded system or component.</w:t>
      </w:r>
    </w:p>
    <w:p w14:paraId="0E034686" w14:textId="77777777" w:rsidR="00C52943" w:rsidRPr="00890A95" w:rsidRDefault="00C52943" w:rsidP="00C52943">
      <w:pPr>
        <w:pStyle w:val="ListParagraph"/>
        <w:spacing w:before="100" w:beforeAutospacing="1" w:after="100" w:afterAutospacing="1"/>
      </w:pPr>
    </w:p>
    <w:p w14:paraId="3B21B96D" w14:textId="77777777" w:rsidR="00C52943" w:rsidRDefault="00121E04" w:rsidP="00C52943">
      <w:pPr>
        <w:pStyle w:val="ListParagraph"/>
        <w:numPr>
          <w:ilvl w:val="0"/>
          <w:numId w:val="34"/>
        </w:numPr>
        <w:spacing w:before="100" w:beforeAutospacing="1" w:after="100" w:afterAutospacing="1"/>
      </w:pPr>
      <w:r w:rsidRPr="00890A95">
        <w:rPr>
          <w:b/>
        </w:rPr>
        <w:t>Privilege Execution (ETAC004)</w:t>
      </w:r>
      <w:r w:rsidRPr="00890A95">
        <w:t>: A Cyber Embedded Tactic in which the adversary is trying to gain higher-level permissions on an embedded system or component.</w:t>
      </w:r>
    </w:p>
    <w:p w14:paraId="17D364BD" w14:textId="77777777" w:rsidR="00C52943" w:rsidRPr="00C52943" w:rsidRDefault="00C52943" w:rsidP="00C52943">
      <w:pPr>
        <w:pStyle w:val="ListParagraph"/>
        <w:rPr>
          <w:b/>
        </w:rPr>
      </w:pPr>
    </w:p>
    <w:p w14:paraId="328B642A" w14:textId="77777777" w:rsidR="00C52943" w:rsidRDefault="00121E04" w:rsidP="00C52943">
      <w:pPr>
        <w:pStyle w:val="ListParagraph"/>
        <w:numPr>
          <w:ilvl w:val="0"/>
          <w:numId w:val="34"/>
        </w:numPr>
        <w:spacing w:before="100" w:beforeAutospacing="1" w:after="100" w:afterAutospacing="1"/>
      </w:pPr>
      <w:r w:rsidRPr="00C52943">
        <w:rPr>
          <w:b/>
        </w:rPr>
        <w:t>Defense Evasion (ETAC005)</w:t>
      </w:r>
      <w:r w:rsidRPr="00890A95">
        <w:t>: A Cyber Embedded Tactic in which the adversary is trying to avoid being detected on an embedded system or component.</w:t>
      </w:r>
    </w:p>
    <w:p w14:paraId="288E65FE" w14:textId="77777777" w:rsidR="00C52943" w:rsidRPr="00C52943" w:rsidRDefault="00C52943" w:rsidP="00C52943">
      <w:pPr>
        <w:pStyle w:val="ListParagraph"/>
        <w:rPr>
          <w:b/>
        </w:rPr>
      </w:pPr>
    </w:p>
    <w:p w14:paraId="795076BE" w14:textId="77777777" w:rsidR="00C52943" w:rsidRDefault="00121E04" w:rsidP="00C52943">
      <w:pPr>
        <w:pStyle w:val="ListParagraph"/>
        <w:numPr>
          <w:ilvl w:val="0"/>
          <w:numId w:val="34"/>
        </w:numPr>
        <w:spacing w:before="100" w:beforeAutospacing="1" w:after="100" w:afterAutospacing="1"/>
      </w:pPr>
      <w:r w:rsidRPr="00C52943">
        <w:rPr>
          <w:b/>
        </w:rPr>
        <w:t>Credential Access (ETAC006)</w:t>
      </w:r>
      <w:r w:rsidRPr="00890A95">
        <w:t>: A Cyber Embedded Tactic in which the adversary is trying to steal credentials for an embedded system or component.</w:t>
      </w:r>
    </w:p>
    <w:p w14:paraId="1EE84758" w14:textId="77777777" w:rsidR="00C52943" w:rsidRPr="00C52943" w:rsidRDefault="00C52943" w:rsidP="00C52943">
      <w:pPr>
        <w:pStyle w:val="ListParagraph"/>
        <w:rPr>
          <w:b/>
        </w:rPr>
      </w:pPr>
    </w:p>
    <w:p w14:paraId="1C7ED87A" w14:textId="77777777" w:rsidR="00C52943" w:rsidRDefault="00121E04" w:rsidP="00C52943">
      <w:pPr>
        <w:pStyle w:val="ListParagraph"/>
        <w:numPr>
          <w:ilvl w:val="0"/>
          <w:numId w:val="34"/>
        </w:numPr>
        <w:spacing w:before="100" w:beforeAutospacing="1" w:after="100" w:afterAutospacing="1"/>
      </w:pPr>
      <w:r w:rsidRPr="00C52943">
        <w:rPr>
          <w:b/>
        </w:rPr>
        <w:t>Discovery (ETAC007)</w:t>
      </w:r>
      <w:r w:rsidRPr="00890A95">
        <w:t>: A Cyber Embedded Tactic in which the adversary is trying to map out a system's embedded system or component environment.</w:t>
      </w:r>
    </w:p>
    <w:p w14:paraId="494386C1" w14:textId="77777777" w:rsidR="00C52943" w:rsidRPr="00C52943" w:rsidRDefault="00C52943" w:rsidP="00C52943">
      <w:pPr>
        <w:pStyle w:val="ListParagraph"/>
        <w:rPr>
          <w:b/>
        </w:rPr>
      </w:pPr>
    </w:p>
    <w:p w14:paraId="0FD0140B" w14:textId="77777777" w:rsidR="00C52943" w:rsidRDefault="00121E04" w:rsidP="00C52943">
      <w:pPr>
        <w:pStyle w:val="ListParagraph"/>
        <w:numPr>
          <w:ilvl w:val="0"/>
          <w:numId w:val="34"/>
        </w:numPr>
        <w:spacing w:before="100" w:beforeAutospacing="1" w:after="100" w:afterAutospacing="1"/>
      </w:pPr>
      <w:r w:rsidRPr="00C52943">
        <w:rPr>
          <w:b/>
        </w:rPr>
        <w:t>Lateral Movement (ETAC008)</w:t>
      </w:r>
      <w:r w:rsidRPr="00890A95">
        <w:t>: A Cyber Embedded Tactic in which the adversary is trying to move through an environment via embedded systems or components.</w:t>
      </w:r>
    </w:p>
    <w:p w14:paraId="3C9D9A8D" w14:textId="77777777" w:rsidR="00C52943" w:rsidRPr="00C52943" w:rsidRDefault="00C52943" w:rsidP="00C52943">
      <w:pPr>
        <w:pStyle w:val="ListParagraph"/>
        <w:rPr>
          <w:b/>
        </w:rPr>
      </w:pPr>
    </w:p>
    <w:p w14:paraId="4709D325" w14:textId="77777777" w:rsidR="00C52943" w:rsidRDefault="00121E04" w:rsidP="00C52943">
      <w:pPr>
        <w:pStyle w:val="ListParagraph"/>
        <w:numPr>
          <w:ilvl w:val="0"/>
          <w:numId w:val="34"/>
        </w:numPr>
        <w:spacing w:before="100" w:beforeAutospacing="1" w:after="100" w:afterAutospacing="1"/>
      </w:pPr>
      <w:r w:rsidRPr="00C52943">
        <w:rPr>
          <w:b/>
        </w:rPr>
        <w:t>Collection (ETAC009)</w:t>
      </w:r>
      <w:r w:rsidRPr="00890A95">
        <w:t>: A Cyber Embedded Tactic in which the adversary is trying to gather data of interest for embedded systems or components.</w:t>
      </w:r>
    </w:p>
    <w:p w14:paraId="5EF60C34" w14:textId="77777777" w:rsidR="00C52943" w:rsidRPr="00C52943" w:rsidRDefault="00C52943" w:rsidP="00C52943">
      <w:pPr>
        <w:pStyle w:val="ListParagraph"/>
        <w:rPr>
          <w:b/>
        </w:rPr>
      </w:pPr>
    </w:p>
    <w:p w14:paraId="00B33ED2" w14:textId="77777777" w:rsidR="00C52943" w:rsidRDefault="00121E04" w:rsidP="00C52943">
      <w:pPr>
        <w:pStyle w:val="ListParagraph"/>
        <w:numPr>
          <w:ilvl w:val="0"/>
          <w:numId w:val="34"/>
        </w:numPr>
        <w:spacing w:before="100" w:beforeAutospacing="1" w:after="100" w:afterAutospacing="1"/>
      </w:pPr>
      <w:r w:rsidRPr="00C52943">
        <w:rPr>
          <w:b/>
        </w:rPr>
        <w:t>Command and Control (ETAC010)</w:t>
      </w:r>
      <w:r w:rsidRPr="00890A95">
        <w:t>: A Cyber Embedded Tactic in which the adversary is trying to command and control a compromised system via embedded systems or components</w:t>
      </w:r>
      <w:r>
        <w:t>.</w:t>
      </w:r>
    </w:p>
    <w:p w14:paraId="777DB1B0" w14:textId="77777777" w:rsidR="00C52943" w:rsidRPr="00C52943" w:rsidRDefault="00C52943" w:rsidP="00C52943">
      <w:pPr>
        <w:pStyle w:val="ListParagraph"/>
        <w:rPr>
          <w:b/>
        </w:rPr>
      </w:pPr>
    </w:p>
    <w:p w14:paraId="1053F4FE" w14:textId="3B8EDB6E" w:rsidR="00C52943" w:rsidRDefault="00121E04" w:rsidP="00C52943">
      <w:pPr>
        <w:pStyle w:val="ListParagraph"/>
        <w:numPr>
          <w:ilvl w:val="0"/>
          <w:numId w:val="34"/>
        </w:numPr>
        <w:spacing w:before="100" w:beforeAutospacing="1" w:after="100" w:afterAutospacing="1"/>
      </w:pPr>
      <w:r w:rsidRPr="00C52943">
        <w:rPr>
          <w:b/>
        </w:rPr>
        <w:t>Exfiltration (ETAC011)</w:t>
      </w:r>
      <w:r w:rsidRPr="00890A95">
        <w:t>: A Cyber Embedded Tactic in which the adversary is trying to steal data via an embedded system or component</w:t>
      </w:r>
      <w:r w:rsidR="001D3EFA">
        <w:t>.</w:t>
      </w:r>
    </w:p>
    <w:p w14:paraId="7FEA6B01" w14:textId="77777777" w:rsidR="00C52943" w:rsidRPr="00C52943" w:rsidRDefault="00C52943" w:rsidP="00C52943">
      <w:pPr>
        <w:pStyle w:val="ListParagraph"/>
        <w:rPr>
          <w:b/>
        </w:rPr>
      </w:pPr>
    </w:p>
    <w:p w14:paraId="052872CE" w14:textId="2AB8D86F" w:rsidR="00121E04" w:rsidRDefault="00121E04" w:rsidP="00C52943">
      <w:pPr>
        <w:pStyle w:val="ListParagraph"/>
        <w:numPr>
          <w:ilvl w:val="0"/>
          <w:numId w:val="34"/>
        </w:numPr>
        <w:spacing w:before="100" w:beforeAutospacing="1" w:after="100" w:afterAutospacing="1"/>
      </w:pPr>
      <w:r w:rsidRPr="00C52943">
        <w:rPr>
          <w:b/>
        </w:rPr>
        <w:t xml:space="preserve">Impact (ETAC013): </w:t>
      </w:r>
      <w:r w:rsidRPr="00890A95">
        <w:t xml:space="preserve">A </w:t>
      </w:r>
      <w:r>
        <w:t>C</w:t>
      </w:r>
      <w:r w:rsidRPr="00890A95">
        <w:t>yber Embedded Tactic in</w:t>
      </w:r>
      <w:r>
        <w:t xml:space="preserve"> which t</w:t>
      </w:r>
      <w:r w:rsidRPr="00DB7AD4">
        <w:t>he adversary is trying to manipulate, interrupt, or destroy your systems and data.</w:t>
      </w:r>
    </w:p>
    <w:p w14:paraId="4C86BB29" w14:textId="27598ACA" w:rsidR="004844C6" w:rsidRPr="001C652F" w:rsidRDefault="004844C6" w:rsidP="004844C6">
      <w:pPr>
        <w:pStyle w:val="Anchor"/>
        <w:jc w:val="left"/>
      </w:pPr>
      <w:r w:rsidRPr="001C652F">
        <w:t xml:space="preserve">While drawing inspiration from the MITRE ATT&amp;CK framework, the ESTM </w:t>
      </w:r>
      <w:r w:rsidR="00310B5D" w:rsidRPr="001C652F">
        <w:t>includes</w:t>
      </w:r>
      <w:r w:rsidR="00F82395" w:rsidRPr="001C652F">
        <w:t xml:space="preserve"> behaviors not yet </w:t>
      </w:r>
      <w:r w:rsidR="001A31C4" w:rsidRPr="001C652F">
        <w:t>widely observed against real systems, including known exploitable weaknesses, proof</w:t>
      </w:r>
      <w:r w:rsidR="00334231" w:rsidRPr="001C652F">
        <w:t>s</w:t>
      </w:r>
      <w:r w:rsidR="001A31C4" w:rsidRPr="001C652F">
        <w:t>-of-concept, and theoretical techniques</w:t>
      </w:r>
      <w:r w:rsidR="00334231" w:rsidRPr="001C652F">
        <w:t xml:space="preserve">. </w:t>
      </w:r>
      <w:r w:rsidRPr="001C652F">
        <w:t xml:space="preserve">This forward-looking approach helps organizations anticipate and prepare for future threats. The ESTM's standardized terminology and framework break down communication barriers between researchers, vendors, and security teams, enabling a more unified approach to embedded system security. Although the ESTM doesn't currently offer specific mitigation guidance, it provides a common language and framework for cybersecurity professionals to analyze attacks, understand potential vulnerabilities, and collaborate on more effective defense strategies. </w:t>
      </w:r>
    </w:p>
    <w:p w14:paraId="5B7A8FC8" w14:textId="4BC091F4" w:rsidR="00D32B17" w:rsidRDefault="00CC76A3" w:rsidP="004844C6">
      <w:pPr>
        <w:pStyle w:val="Anchor"/>
        <w:jc w:val="left"/>
      </w:pPr>
      <w:r>
        <w:t>T</w:t>
      </w:r>
      <w:r w:rsidR="00624D16" w:rsidRPr="00624D16">
        <w:t>he ESTM works in conjunction with MITRE</w:t>
      </w:r>
      <w:r w:rsidR="00F1641D">
        <w:t>’s</w:t>
      </w:r>
      <w:r w:rsidR="00624D16" w:rsidRPr="00624D16">
        <w:t xml:space="preserve"> EMB3D</w:t>
      </w:r>
      <w:r w:rsidR="00252809" w:rsidRPr="00252809">
        <w:t>™</w:t>
      </w:r>
      <w:r w:rsidR="00624D16" w:rsidRPr="00624D16">
        <w:t xml:space="preserve"> </w:t>
      </w:r>
      <w:r w:rsidR="00F1641D">
        <w:t xml:space="preserve">Threat Model </w:t>
      </w:r>
      <w:r w:rsidR="00624D16" w:rsidRPr="00624D16">
        <w:t>to provide comprehensive embedded system security.</w:t>
      </w:r>
      <w:r w:rsidR="00391D1C">
        <w:t xml:space="preserve"> </w:t>
      </w:r>
      <w:r w:rsidR="00391D1C" w:rsidRPr="00624D16">
        <w:t>EMB3D</w:t>
      </w:r>
      <w:r w:rsidR="006E5C4F">
        <w:t xml:space="preserve"> provides </w:t>
      </w:r>
      <w:r w:rsidR="001A48C2">
        <w:t xml:space="preserve">a knowledge base </w:t>
      </w:r>
      <w:r w:rsidR="00004CEE">
        <w:t xml:space="preserve">of device properties, cyber threats, and mitigations intended to </w:t>
      </w:r>
      <w:r w:rsidR="00663382">
        <w:t>help</w:t>
      </w:r>
      <w:r w:rsidR="0028352D">
        <w:t xml:space="preserve"> </w:t>
      </w:r>
      <w:r w:rsidR="00B56BA8">
        <w:t>system developers</w:t>
      </w:r>
      <w:r w:rsidR="00727B49">
        <w:t xml:space="preserve">, </w:t>
      </w:r>
      <w:r w:rsidR="004E4B57">
        <w:t>asset o</w:t>
      </w:r>
      <w:r w:rsidR="001D4D95">
        <w:t>perators</w:t>
      </w:r>
      <w:r w:rsidR="005206C3">
        <w:t xml:space="preserve">, and researchers </w:t>
      </w:r>
      <w:r w:rsidR="00F04AA5">
        <w:t xml:space="preserve">improve the security of </w:t>
      </w:r>
      <w:r w:rsidR="00DD19D6">
        <w:t>embedded device</w:t>
      </w:r>
      <w:r w:rsidR="00697B37">
        <w:t xml:space="preserve"> hardware and software.</w:t>
      </w:r>
      <w:r w:rsidR="00A135DB">
        <w:rPr>
          <w:rStyle w:val="FootnoteReference"/>
        </w:rPr>
        <w:footnoteReference w:id="7"/>
      </w:r>
      <w:r w:rsidR="000E3011">
        <w:t xml:space="preserve"> It supports the goal of “secure-by-design”</w:t>
      </w:r>
      <w:r w:rsidR="008D21A7">
        <w:t xml:space="preserve"> system </w:t>
      </w:r>
      <w:r w:rsidR="00BC1F85">
        <w:t>development.</w:t>
      </w:r>
      <w:r w:rsidR="00A135DB">
        <w:t xml:space="preserve"> </w:t>
      </w:r>
      <w:r w:rsidR="00771070" w:rsidRPr="00771070">
        <w:t xml:space="preserve">ESTM adds value to EMB3D by providing further information on threats, specifically regarding adversarial behavior and </w:t>
      </w:r>
      <w:r w:rsidR="00FF2769" w:rsidRPr="00FF2769">
        <w:t>methods for executing cyber-attacks</w:t>
      </w:r>
      <w:r w:rsidR="00315C38">
        <w:t xml:space="preserve"> within system-of-system environments</w:t>
      </w:r>
      <w:r w:rsidR="007603F8">
        <w:t xml:space="preserve"> using</w:t>
      </w:r>
      <w:r w:rsidR="0034259D">
        <w:t xml:space="preserve"> PIVOT.</w:t>
      </w:r>
    </w:p>
    <w:p w14:paraId="403CC436" w14:textId="3D008BE7" w:rsidR="006376F2" w:rsidRDefault="000604B5" w:rsidP="004844C6">
      <w:pPr>
        <w:pStyle w:val="Anchor"/>
        <w:jc w:val="left"/>
      </w:pPr>
      <w:r w:rsidRPr="000604B5">
        <w:t xml:space="preserve">For example, EMB3D identifies side-channel threats like power consumption analysis (TID-101) and cache timing analysis (TID-103). ESTM complements this by providing specific attack techniques, such as the </w:t>
      </w:r>
      <w:r w:rsidR="00402C8E" w:rsidRPr="00402C8E">
        <w:t>“</w:t>
      </w:r>
      <w:r w:rsidRPr="00402C8E">
        <w:t>Side-Channel Attack</w:t>
      </w:r>
      <w:r w:rsidR="00402C8E" w:rsidRPr="00402C8E">
        <w:t>”</w:t>
      </w:r>
      <w:r w:rsidRPr="000604B5">
        <w:t xml:space="preserve"> technique</w:t>
      </w:r>
      <w:r w:rsidR="00CC15BC">
        <w:t xml:space="preserve"> (</w:t>
      </w:r>
      <w:r w:rsidR="00EF1C23" w:rsidRPr="00EF1C23">
        <w:t>EST000067</w:t>
      </w:r>
      <w:r w:rsidR="00CC15BC">
        <w:t>)</w:t>
      </w:r>
      <w:r w:rsidRPr="000604B5">
        <w:t xml:space="preserve"> under the </w:t>
      </w:r>
      <w:r w:rsidR="00402C8E" w:rsidRPr="00402C8E">
        <w:t>“</w:t>
      </w:r>
      <w:r w:rsidRPr="00402C8E">
        <w:t>Privilege Escalation</w:t>
      </w:r>
      <w:r w:rsidR="00402C8E" w:rsidRPr="00402C8E">
        <w:t>”</w:t>
      </w:r>
      <w:r w:rsidRPr="00024532">
        <w:rPr>
          <w:b/>
          <w:bCs/>
        </w:rPr>
        <w:t xml:space="preserve"> </w:t>
      </w:r>
      <w:r w:rsidRPr="000604B5">
        <w:t>tactic</w:t>
      </w:r>
      <w:r w:rsidR="00CC15BC">
        <w:t xml:space="preserve"> (</w:t>
      </w:r>
      <w:r w:rsidR="00697C45" w:rsidRPr="00697C45">
        <w:t>ETAC004</w:t>
      </w:r>
      <w:r w:rsidR="00CC15BC">
        <w:t>)</w:t>
      </w:r>
      <w:r w:rsidRPr="000604B5">
        <w:t>. This ESTM technique details how vulnerabilities like Spectre and Meltdown, which exploit cache timing, can be leveraged by adversaries to gain elevated privileges</w:t>
      </w:r>
      <w:r w:rsidR="00A96B7F">
        <w:t xml:space="preserve"> through the cyber-attack life</w:t>
      </w:r>
      <w:r w:rsidR="006C57C7">
        <w:t xml:space="preserve"> </w:t>
      </w:r>
      <w:r w:rsidR="00A96B7F">
        <w:t>cycle</w:t>
      </w:r>
      <w:r w:rsidRPr="000604B5">
        <w:t>, directly illustrating how the EMB3D side-channel threats can be exploited in practice.</w:t>
      </w:r>
      <w:r w:rsidR="00A135DB">
        <w:t xml:space="preserve"> </w:t>
      </w:r>
      <w:r w:rsidR="00B3275E" w:rsidRPr="00B3275E">
        <w:t>By combining EMB3D's threat modeling with ESTM's attack techniques, organizations gain a comprehensive understanding of embedded system vulnerabilities, enabling them to strengthen their security posture across the entire system life</w:t>
      </w:r>
      <w:r w:rsidR="0015652E">
        <w:t xml:space="preserve"> </w:t>
      </w:r>
      <w:r w:rsidR="00B3275E" w:rsidRPr="00B3275E">
        <w:t>cycle, from design and development to deployment and operation</w:t>
      </w:r>
      <w:r w:rsidR="00B3275E">
        <w:t>.</w:t>
      </w:r>
      <w:r w:rsidR="00425090">
        <w:t xml:space="preserve"> Figure 2 shows </w:t>
      </w:r>
      <w:r w:rsidR="00757FA9">
        <w:t xml:space="preserve">a </w:t>
      </w:r>
      <w:r w:rsidR="0090540B">
        <w:t xml:space="preserve">generic </w:t>
      </w:r>
      <w:r w:rsidR="00A65190">
        <w:t>cyber</w:t>
      </w:r>
      <w:r w:rsidR="00757FA9">
        <w:t xml:space="preserve"> assessment process and how the various cyber analysis</w:t>
      </w:r>
      <w:r w:rsidR="002958E6">
        <w:t xml:space="preserve"> tools and</w:t>
      </w:r>
      <w:r w:rsidR="00757FA9">
        <w:t xml:space="preserve"> </w:t>
      </w:r>
      <w:r w:rsidR="007D0B39">
        <w:t>knowledge bases</w:t>
      </w:r>
      <w:r w:rsidR="00757FA9">
        <w:t xml:space="preserve"> fit into the process.</w:t>
      </w:r>
    </w:p>
    <w:p w14:paraId="654FFD20" w14:textId="68C7E056" w:rsidR="00542B60" w:rsidRPr="00945B5A" w:rsidRDefault="00542B60" w:rsidP="0035684A">
      <w:pPr>
        <w:pStyle w:val="Caption"/>
        <w:jc w:val="left"/>
        <w:rPr>
          <w:sz w:val="24"/>
          <w:szCs w:val="24"/>
        </w:rPr>
      </w:pPr>
    </w:p>
    <w:p w14:paraId="0105AC87" w14:textId="7FA478C5" w:rsidR="00F548C1" w:rsidRDefault="00B71306" w:rsidP="004844C6">
      <w:pPr>
        <w:pStyle w:val="Anchor"/>
        <w:jc w:val="left"/>
      </w:pPr>
      <w:r w:rsidRPr="00B71306">
        <w:rPr>
          <w:noProof/>
        </w:rPr>
        <w:lastRenderedPageBreak/>
        <w:drawing>
          <wp:inline distT="0" distB="0" distL="0" distR="0" wp14:anchorId="63BA08A3" wp14:editId="481397D5">
            <wp:extent cx="5943600" cy="2726055"/>
            <wp:effectExtent l="0" t="0" r="0" b="0"/>
            <wp:docPr id="266257993"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7993" name="Picture 1" descr="A picture containing text&#10;&#10;AI-generated content may be incorrect."/>
                    <pic:cNvPicPr/>
                  </pic:nvPicPr>
                  <pic:blipFill>
                    <a:blip r:embed="rId23"/>
                    <a:stretch>
                      <a:fillRect/>
                    </a:stretch>
                  </pic:blipFill>
                  <pic:spPr>
                    <a:xfrm>
                      <a:off x="0" y="0"/>
                      <a:ext cx="5943600" cy="2726055"/>
                    </a:xfrm>
                    <a:prstGeom prst="rect">
                      <a:avLst/>
                    </a:prstGeom>
                  </pic:spPr>
                </pic:pic>
              </a:graphicData>
            </a:graphic>
          </wp:inline>
        </w:drawing>
      </w:r>
    </w:p>
    <w:p w14:paraId="399C9C6C" w14:textId="10D2FEC8" w:rsidR="0035684A" w:rsidRPr="00D75D3C" w:rsidRDefault="0035684A" w:rsidP="0035684A">
      <w:pPr>
        <w:pStyle w:val="Caption"/>
        <w:rPr>
          <w:sz w:val="24"/>
          <w:szCs w:val="20"/>
        </w:rPr>
      </w:pPr>
      <w:bookmarkStart w:id="12" w:name="_Toc206137299"/>
      <w:r w:rsidRPr="00D75D3C">
        <w:rPr>
          <w:sz w:val="24"/>
          <w:szCs w:val="20"/>
        </w:rPr>
        <w:t xml:space="preserve">Figure </w:t>
      </w:r>
      <w:r w:rsidR="00023915" w:rsidRPr="00D75D3C">
        <w:rPr>
          <w:sz w:val="24"/>
          <w:szCs w:val="20"/>
        </w:rPr>
        <w:fldChar w:fldCharType="begin"/>
      </w:r>
      <w:r w:rsidR="00023915" w:rsidRPr="00D75D3C">
        <w:rPr>
          <w:sz w:val="24"/>
          <w:szCs w:val="20"/>
        </w:rPr>
        <w:instrText xml:space="preserve"> SEQ Figure \* ARABIC </w:instrText>
      </w:r>
      <w:r w:rsidR="00023915" w:rsidRPr="00D75D3C">
        <w:rPr>
          <w:sz w:val="24"/>
          <w:szCs w:val="20"/>
        </w:rPr>
        <w:fldChar w:fldCharType="separate"/>
      </w:r>
      <w:r w:rsidR="006A75DB">
        <w:rPr>
          <w:noProof/>
          <w:sz w:val="24"/>
          <w:szCs w:val="20"/>
        </w:rPr>
        <w:t>2</w:t>
      </w:r>
      <w:r w:rsidR="00023915" w:rsidRPr="00D75D3C">
        <w:rPr>
          <w:noProof/>
          <w:sz w:val="24"/>
          <w:szCs w:val="20"/>
        </w:rPr>
        <w:fldChar w:fldCharType="end"/>
      </w:r>
      <w:r w:rsidRPr="00D75D3C">
        <w:rPr>
          <w:noProof/>
          <w:sz w:val="24"/>
          <w:szCs w:val="20"/>
        </w:rPr>
        <w:t xml:space="preserve"> - Leveraging Cyber Analysis Tools for Cyber Risk Assessments</w:t>
      </w:r>
      <w:bookmarkEnd w:id="12"/>
    </w:p>
    <w:p w14:paraId="367F3CF3" w14:textId="77777777" w:rsidR="0054324B" w:rsidRDefault="0054324B" w:rsidP="004844C6">
      <w:pPr>
        <w:pStyle w:val="Anchor"/>
        <w:jc w:val="left"/>
      </w:pPr>
      <w:r w:rsidRPr="0054324B">
        <w:t>To further bridge the gap between device-level threat modeling and adversarial behavior, MITRE is actively mapping EMB3D Threat IDs to corresponding ESTM Tactics and Techniques. This is an ongoing effort that highlights the synergistic potential of the two frameworks. A comprehensive mapping will be released at a future date. As both the EMB3D framework and the ESTM continue to mature and expand, a more comprehensive and iterative analysis will be necessary to fully capture the complex interplay between device vulnerabilities and potential attack vectors. This continued mapping will provide defenders with an increasingly detailed and actionable understanding of the embedded system threat landscape, enabling more effective risk mitigation and proactive security measures.</w:t>
      </w:r>
    </w:p>
    <w:p w14:paraId="3AB7385F" w14:textId="77777777" w:rsidR="0035684A" w:rsidRDefault="0035684A" w:rsidP="004844C6">
      <w:pPr>
        <w:pStyle w:val="Anchor"/>
        <w:jc w:val="left"/>
      </w:pPr>
    </w:p>
    <w:p w14:paraId="1DE155F5" w14:textId="77777777" w:rsidR="0035684A" w:rsidRDefault="0035684A" w:rsidP="004844C6">
      <w:pPr>
        <w:pStyle w:val="Anchor"/>
        <w:jc w:val="left"/>
      </w:pPr>
    </w:p>
    <w:p w14:paraId="33F60266" w14:textId="77777777" w:rsidR="0035684A" w:rsidRDefault="0035684A" w:rsidP="004844C6">
      <w:pPr>
        <w:pStyle w:val="Anchor"/>
        <w:jc w:val="left"/>
      </w:pPr>
    </w:p>
    <w:p w14:paraId="547824BB" w14:textId="77777777" w:rsidR="0035684A" w:rsidRDefault="0035684A" w:rsidP="004844C6">
      <w:pPr>
        <w:pStyle w:val="Anchor"/>
        <w:jc w:val="left"/>
      </w:pPr>
    </w:p>
    <w:p w14:paraId="2CF2B2F1" w14:textId="77777777" w:rsidR="0035684A" w:rsidRDefault="0035684A" w:rsidP="004844C6">
      <w:pPr>
        <w:pStyle w:val="Anchor"/>
        <w:jc w:val="left"/>
      </w:pPr>
    </w:p>
    <w:p w14:paraId="3CE2B049" w14:textId="77777777" w:rsidR="0035684A" w:rsidRDefault="0035684A" w:rsidP="004844C6">
      <w:pPr>
        <w:pStyle w:val="Anchor"/>
        <w:jc w:val="left"/>
      </w:pPr>
    </w:p>
    <w:p w14:paraId="50226977" w14:textId="77777777" w:rsidR="0035684A" w:rsidRDefault="0035684A" w:rsidP="004844C6">
      <w:pPr>
        <w:pStyle w:val="Anchor"/>
        <w:jc w:val="left"/>
      </w:pPr>
    </w:p>
    <w:p w14:paraId="6F7EAED3" w14:textId="77777777" w:rsidR="0035684A" w:rsidRDefault="0035684A" w:rsidP="004844C6">
      <w:pPr>
        <w:pStyle w:val="Anchor"/>
        <w:jc w:val="left"/>
      </w:pPr>
    </w:p>
    <w:p w14:paraId="1E2E911A" w14:textId="77777777" w:rsidR="0035684A" w:rsidRDefault="0035684A" w:rsidP="004844C6">
      <w:pPr>
        <w:pStyle w:val="Anchor"/>
        <w:jc w:val="left"/>
      </w:pPr>
    </w:p>
    <w:p w14:paraId="667AE9E8" w14:textId="77777777" w:rsidR="0035684A" w:rsidRDefault="0035684A" w:rsidP="004844C6">
      <w:pPr>
        <w:pStyle w:val="Anchor"/>
        <w:jc w:val="left"/>
      </w:pPr>
    </w:p>
    <w:p w14:paraId="79229B07" w14:textId="77777777" w:rsidR="0035684A" w:rsidRDefault="0035684A" w:rsidP="004844C6">
      <w:pPr>
        <w:pStyle w:val="Anchor"/>
        <w:jc w:val="left"/>
      </w:pPr>
    </w:p>
    <w:p w14:paraId="1E4F8A25" w14:textId="77777777" w:rsidR="0035684A" w:rsidRDefault="0035684A" w:rsidP="004844C6">
      <w:pPr>
        <w:pStyle w:val="Anchor"/>
        <w:jc w:val="left"/>
      </w:pPr>
    </w:p>
    <w:p w14:paraId="1F6AB7FC" w14:textId="77777777" w:rsidR="0035684A" w:rsidRDefault="0035684A" w:rsidP="004844C6">
      <w:pPr>
        <w:pStyle w:val="Anchor"/>
        <w:jc w:val="left"/>
      </w:pPr>
    </w:p>
    <w:p w14:paraId="3A62BF6D" w14:textId="77777777" w:rsidR="0035684A" w:rsidRDefault="0035684A" w:rsidP="004844C6">
      <w:pPr>
        <w:pStyle w:val="Anchor"/>
        <w:jc w:val="left"/>
      </w:pPr>
    </w:p>
    <w:p w14:paraId="2531DBB4" w14:textId="77777777" w:rsidR="0035684A" w:rsidRDefault="0035684A" w:rsidP="004844C6">
      <w:pPr>
        <w:pStyle w:val="Anchor"/>
        <w:jc w:val="left"/>
      </w:pPr>
    </w:p>
    <w:p w14:paraId="57C1F501" w14:textId="77777777" w:rsidR="0035684A" w:rsidRDefault="0035684A" w:rsidP="004844C6">
      <w:pPr>
        <w:pStyle w:val="Anchor"/>
        <w:jc w:val="left"/>
      </w:pPr>
    </w:p>
    <w:p w14:paraId="107EC244" w14:textId="77777777" w:rsidR="0035684A" w:rsidRDefault="0035684A" w:rsidP="004844C6">
      <w:pPr>
        <w:pStyle w:val="Anchor"/>
        <w:jc w:val="left"/>
      </w:pPr>
    </w:p>
    <w:p w14:paraId="77CDA47B" w14:textId="77777777" w:rsidR="0035684A" w:rsidRDefault="0035684A" w:rsidP="004844C6">
      <w:pPr>
        <w:pStyle w:val="Anchor"/>
        <w:jc w:val="left"/>
      </w:pPr>
    </w:p>
    <w:p w14:paraId="45A0013B" w14:textId="77777777" w:rsidR="0035684A" w:rsidRDefault="0035684A" w:rsidP="004844C6">
      <w:pPr>
        <w:pStyle w:val="Anchor"/>
        <w:jc w:val="left"/>
      </w:pPr>
    </w:p>
    <w:p w14:paraId="56EFBA89" w14:textId="77777777" w:rsidR="0035684A" w:rsidRDefault="0035684A" w:rsidP="004844C6">
      <w:pPr>
        <w:pStyle w:val="Anchor"/>
        <w:jc w:val="left"/>
      </w:pPr>
    </w:p>
    <w:p w14:paraId="7F948E6C" w14:textId="50C90ADE" w:rsidR="0035684A" w:rsidRDefault="0035684A" w:rsidP="0035684A">
      <w:pPr>
        <w:pStyle w:val="Anchor"/>
      </w:pPr>
      <w:r>
        <w:t>This page intentionally left blank</w:t>
      </w:r>
    </w:p>
    <w:p w14:paraId="2494E151" w14:textId="77777777" w:rsidR="0035684A" w:rsidRDefault="0035684A" w:rsidP="0035684A">
      <w:pPr>
        <w:pStyle w:val="Anchor"/>
      </w:pPr>
    </w:p>
    <w:p w14:paraId="7E949C11" w14:textId="77777777" w:rsidR="0035684A" w:rsidRDefault="0035684A" w:rsidP="00E15D2F">
      <w:pPr>
        <w:pStyle w:val="Heading1"/>
        <w:sectPr w:rsidR="0035684A" w:rsidSect="0081079D">
          <w:pgSz w:w="12240" w:h="15840"/>
          <w:pgMar w:top="1296" w:right="1440" w:bottom="1152" w:left="1440" w:header="720" w:footer="720" w:gutter="0"/>
          <w:pgNumType w:start="1" w:chapStyle="1"/>
          <w:cols w:space="720"/>
          <w:docGrid w:linePitch="360"/>
        </w:sectPr>
      </w:pPr>
    </w:p>
    <w:p w14:paraId="452F47DB" w14:textId="48D1C1E9" w:rsidR="00E15D2F" w:rsidRPr="00E15D2F" w:rsidRDefault="00121E04" w:rsidP="00E15D2F">
      <w:pPr>
        <w:pStyle w:val="Heading1"/>
      </w:pPr>
      <w:bookmarkStart w:id="13" w:name="_Toc206137295"/>
      <w:r>
        <w:lastRenderedPageBreak/>
        <w:t>Use</w:t>
      </w:r>
      <w:r w:rsidR="005D68E8">
        <w:t xml:space="preserve"> </w:t>
      </w:r>
      <w:r>
        <w:t>Cases</w:t>
      </w:r>
      <w:bookmarkEnd w:id="13"/>
    </w:p>
    <w:p w14:paraId="054155F6" w14:textId="51A1F2B4" w:rsidR="00774E43" w:rsidRDefault="00302BF8" w:rsidP="00121E04">
      <w:pPr>
        <w:keepNext/>
        <w:tabs>
          <w:tab w:val="num" w:pos="1440"/>
        </w:tabs>
        <w:textAlignment w:val="center"/>
        <w:rPr>
          <w:color w:val="auto"/>
        </w:rPr>
      </w:pPr>
      <w:r w:rsidRPr="00302BF8">
        <w:rPr>
          <w:color w:val="auto"/>
        </w:rPr>
        <w:t>The E</w:t>
      </w:r>
      <w:r>
        <w:rPr>
          <w:color w:val="auto"/>
        </w:rPr>
        <w:t>STM</w:t>
      </w:r>
      <w:r w:rsidRPr="00302BF8">
        <w:rPr>
          <w:color w:val="auto"/>
        </w:rPr>
        <w:t xml:space="preserve"> provides a versatile framework for analyzing and strengthening the security of embedded systems across numerous sectors, especially critical infrastructure. It's particularly valuable for tasks </w:t>
      </w:r>
      <w:r w:rsidR="0076662D">
        <w:rPr>
          <w:color w:val="auto"/>
        </w:rPr>
        <w:t>like</w:t>
      </w:r>
      <w:r w:rsidRPr="00302BF8">
        <w:rPr>
          <w:color w:val="auto"/>
        </w:rPr>
        <w:t xml:space="preserve"> attack path analysis and security exercises, helping secure vital systems in areas like transportation</w:t>
      </w:r>
      <w:r w:rsidR="6492182F" w:rsidRPr="56A5F254">
        <w:rPr>
          <w:color w:val="auto"/>
        </w:rPr>
        <w:t xml:space="preserve"> (including air, space, maritime, autonomous, and ground vehicles),</w:t>
      </w:r>
      <w:r w:rsidRPr="00302BF8">
        <w:rPr>
          <w:color w:val="auto"/>
        </w:rPr>
        <w:t xml:space="preserve"> energy, healthcare, industrial control</w:t>
      </w:r>
      <w:r w:rsidR="6492182F" w:rsidRPr="56A5F254">
        <w:rPr>
          <w:color w:val="auto"/>
        </w:rPr>
        <w:t>, and robot systems.</w:t>
      </w:r>
      <w:r w:rsidRPr="00302BF8">
        <w:rPr>
          <w:color w:val="auto"/>
        </w:rPr>
        <w:t xml:space="preserve"> By offering a structured </w:t>
      </w:r>
      <w:r w:rsidR="00E04683">
        <w:rPr>
          <w:color w:val="auto"/>
        </w:rPr>
        <w:t>knowledge base</w:t>
      </w:r>
      <w:r w:rsidRPr="00302BF8">
        <w:rPr>
          <w:color w:val="auto"/>
        </w:rPr>
        <w:t xml:space="preserve"> </w:t>
      </w:r>
      <w:r w:rsidR="00FC502F">
        <w:rPr>
          <w:color w:val="auto"/>
        </w:rPr>
        <w:t>of</w:t>
      </w:r>
      <w:r w:rsidRPr="00302BF8">
        <w:rPr>
          <w:color w:val="auto"/>
        </w:rPr>
        <w:t xml:space="preserve"> potential </w:t>
      </w:r>
      <w:r w:rsidR="00E27950">
        <w:rPr>
          <w:color w:val="auto"/>
        </w:rPr>
        <w:t xml:space="preserve">tactics and techniques </w:t>
      </w:r>
      <w:r w:rsidR="00732F1E">
        <w:rPr>
          <w:color w:val="auto"/>
        </w:rPr>
        <w:t>targeting</w:t>
      </w:r>
      <w:r w:rsidR="00E27950">
        <w:rPr>
          <w:color w:val="auto"/>
        </w:rPr>
        <w:t xml:space="preserve"> embedded systems</w:t>
      </w:r>
      <w:r w:rsidRPr="00302BF8">
        <w:rPr>
          <w:color w:val="auto"/>
        </w:rPr>
        <w:t xml:space="preserve">, ESTM empowers organizations to proactively identify vulnerabilities, develop more effective defenses against increasingly sophisticated cyber threats, and practice their response to </w:t>
      </w:r>
      <w:r w:rsidR="00732F1E">
        <w:rPr>
          <w:color w:val="auto"/>
        </w:rPr>
        <w:t>possible</w:t>
      </w:r>
      <w:r w:rsidR="002B763B">
        <w:rPr>
          <w:color w:val="auto"/>
        </w:rPr>
        <w:t xml:space="preserve"> </w:t>
      </w:r>
      <w:r w:rsidRPr="00302BF8">
        <w:rPr>
          <w:color w:val="auto"/>
        </w:rPr>
        <w:t xml:space="preserve">attack </w:t>
      </w:r>
      <w:r w:rsidR="002B763B">
        <w:rPr>
          <w:color w:val="auto"/>
        </w:rPr>
        <w:t>vectors</w:t>
      </w:r>
      <w:r w:rsidRPr="00302BF8">
        <w:rPr>
          <w:color w:val="auto"/>
        </w:rPr>
        <w:t xml:space="preserve">. </w:t>
      </w:r>
    </w:p>
    <w:p w14:paraId="5E1A4AD6" w14:textId="664A0438" w:rsidR="00121E04" w:rsidRDefault="00121E04" w:rsidP="00121E04">
      <w:pPr>
        <w:keepNext/>
        <w:tabs>
          <w:tab w:val="num" w:pos="1440"/>
        </w:tabs>
        <w:textAlignment w:val="center"/>
      </w:pPr>
      <w:r>
        <w:t>Its alignment with established cyber threat frameworks, such as the</w:t>
      </w:r>
      <w:r w:rsidR="00150222">
        <w:t xml:space="preserve"> commonly used </w:t>
      </w:r>
      <w:r w:rsidR="003F29E2">
        <w:t>c</w:t>
      </w:r>
      <w:r w:rsidR="00150222">
        <w:t>yber-</w:t>
      </w:r>
      <w:r w:rsidR="003F29E2">
        <w:t>a</w:t>
      </w:r>
      <w:r w:rsidR="00150222">
        <w:t xml:space="preserve">ttack </w:t>
      </w:r>
      <w:r w:rsidR="003F29E2">
        <w:t>l</w:t>
      </w:r>
      <w:r w:rsidR="00150222">
        <w:t>ife</w:t>
      </w:r>
      <w:r w:rsidR="003202EE">
        <w:t xml:space="preserve"> </w:t>
      </w:r>
      <w:r w:rsidR="00150222">
        <w:t>cycle</w:t>
      </w:r>
      <w:r w:rsidR="007C5F80">
        <w:t>,</w:t>
      </w:r>
      <w:r w:rsidR="0081289F">
        <w:rPr>
          <w:rStyle w:val="FootnoteReference"/>
        </w:rPr>
        <w:footnoteReference w:id="8"/>
      </w:r>
      <w:r>
        <w:t xml:space="preserve"> </w:t>
      </w:r>
      <w:r w:rsidR="2D8BBAF0">
        <w:t>Lockheed Martin’s Cyber Kill Chain®</w:t>
      </w:r>
      <w:r w:rsidR="003905A1">
        <w:rPr>
          <w:rStyle w:val="FootnoteReference"/>
        </w:rPr>
        <w:footnoteReference w:id="9"/>
      </w:r>
      <w:r w:rsidR="007373A2">
        <w:t xml:space="preserve">, </w:t>
      </w:r>
      <w:r w:rsidR="001E6A6D">
        <w:t xml:space="preserve">The </w:t>
      </w:r>
      <w:r w:rsidR="00691432">
        <w:t>Aerospace</w:t>
      </w:r>
      <w:r w:rsidR="001E6A6D">
        <w:t xml:space="preserve"> Corporation’s</w:t>
      </w:r>
      <w:r w:rsidR="00691432">
        <w:t xml:space="preserve"> </w:t>
      </w:r>
      <w:r w:rsidR="00691432" w:rsidRPr="00691432">
        <w:t>Space Attack Research and Tactic Analysis</w:t>
      </w:r>
      <w:r w:rsidR="00A161A4">
        <w:t xml:space="preserve"> (SPARTA)</w:t>
      </w:r>
      <w:r w:rsidR="00691432" w:rsidRPr="00691432">
        <w:t xml:space="preserve"> </w:t>
      </w:r>
      <w:r w:rsidR="2C89CC62">
        <w:t>threat</w:t>
      </w:r>
      <w:r w:rsidR="00691432" w:rsidRPr="00691432">
        <w:t xml:space="preserve"> matrix</w:t>
      </w:r>
      <w:r w:rsidR="00767068">
        <w:rPr>
          <w:rStyle w:val="FootnoteReference"/>
        </w:rPr>
        <w:footnoteReference w:id="10"/>
      </w:r>
      <w:r w:rsidR="00767068">
        <w:rPr>
          <w:rStyle w:val="CommentReference"/>
        </w:rPr>
        <w:t xml:space="preserve"> </w:t>
      </w:r>
      <w:r w:rsidR="00767068">
        <w:t>en</w:t>
      </w:r>
      <w:r>
        <w:t>sures seamless integration with existing security practices.</w:t>
      </w:r>
      <w:r w:rsidR="007778F3">
        <w:t xml:space="preserve"> </w:t>
      </w:r>
      <w:r w:rsidR="007778F3" w:rsidRPr="007778F3">
        <w:t xml:space="preserve">This interoperability has been demonstrated through the ESTM's successful application in real-world exercises, including embedded </w:t>
      </w:r>
      <w:r w:rsidR="004C3C31">
        <w:t>c</w:t>
      </w:r>
      <w:r w:rsidR="007778F3" w:rsidRPr="007778F3">
        <w:t xml:space="preserve">apture the </w:t>
      </w:r>
      <w:r w:rsidR="004C3C31">
        <w:t>f</w:t>
      </w:r>
      <w:r w:rsidR="007778F3" w:rsidRPr="007778F3">
        <w:t>lag (eCTF) challenges, addressing various stages of the cyber-attack life</w:t>
      </w:r>
      <w:r w:rsidR="004C3C31">
        <w:t xml:space="preserve"> </w:t>
      </w:r>
      <w:r w:rsidR="007778F3" w:rsidRPr="007778F3">
        <w:t>cycle.</w:t>
      </w:r>
      <w:r>
        <w:t xml:space="preserve"> </w:t>
      </w:r>
      <w:r w:rsidRPr="00301E1C">
        <w:t xml:space="preserve">The ESTM's practical value was showcased at a major eCTF competition in 2021, focused on </w:t>
      </w:r>
      <w:r w:rsidR="004C3C31">
        <w:t>u</w:t>
      </w:r>
      <w:r w:rsidRPr="000659CC">
        <w:t xml:space="preserve">nmanned </w:t>
      </w:r>
      <w:r w:rsidR="004C3C31">
        <w:t>a</w:t>
      </w:r>
      <w:r w:rsidRPr="000659CC">
        <w:t xml:space="preserve">erial </w:t>
      </w:r>
      <w:r w:rsidR="004C3C31">
        <w:t>v</w:t>
      </w:r>
      <w:r w:rsidRPr="000659CC">
        <w:t xml:space="preserve">ehicle (UAV) </w:t>
      </w:r>
      <w:r w:rsidRPr="00301E1C">
        <w:t>security.</w:t>
      </w:r>
      <w:r>
        <w:t xml:space="preserve"> </w:t>
      </w:r>
      <w:r w:rsidRPr="00CC1487">
        <w:t>During this event, a tailored version of the framework</w:t>
      </w:r>
      <w:r>
        <w:t>, as seen in Figure 3, p</w:t>
      </w:r>
      <w:r w:rsidRPr="00CC1487">
        <w:t>rovided participants</w:t>
      </w:r>
      <w:r w:rsidRPr="000659CC">
        <w:t xml:space="preserve"> with a common language and framework to describe their attack and defense strategies.</w:t>
      </w:r>
    </w:p>
    <w:p w14:paraId="0677B954" w14:textId="77777777" w:rsidR="00121E04" w:rsidRDefault="00121E04" w:rsidP="00121E04">
      <w:pPr>
        <w:keepNext/>
        <w:tabs>
          <w:tab w:val="num" w:pos="1440"/>
        </w:tabs>
        <w:jc w:val="center"/>
        <w:textAlignment w:val="center"/>
      </w:pPr>
      <w:r w:rsidRPr="00890A95">
        <w:rPr>
          <w:b/>
          <w:noProof/>
        </w:rPr>
        <w:drawing>
          <wp:inline distT="0" distB="0" distL="0" distR="0" wp14:anchorId="53CAB621" wp14:editId="30679623">
            <wp:extent cx="5971144" cy="3378200"/>
            <wp:effectExtent l="19050" t="19050" r="10795" b="1270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7254" cy="3415602"/>
                    </a:xfrm>
                    <a:prstGeom prst="rect">
                      <a:avLst/>
                    </a:prstGeom>
                    <a:noFill/>
                    <a:ln>
                      <a:solidFill>
                        <a:schemeClr val="tx1"/>
                      </a:solidFill>
                    </a:ln>
                  </pic:spPr>
                </pic:pic>
              </a:graphicData>
            </a:graphic>
          </wp:inline>
        </w:drawing>
      </w:r>
    </w:p>
    <w:p w14:paraId="4D9B631D" w14:textId="4C6BEAB0" w:rsidR="00952A23" w:rsidRPr="001C652F" w:rsidRDefault="001C652F" w:rsidP="001C652F">
      <w:pPr>
        <w:pStyle w:val="Caption"/>
        <w:rPr>
          <w:sz w:val="24"/>
          <w:szCs w:val="24"/>
        </w:rPr>
      </w:pPr>
      <w:bookmarkStart w:id="14" w:name="_Toc206137300"/>
      <w:r w:rsidRPr="001C652F">
        <w:rPr>
          <w:sz w:val="24"/>
          <w:szCs w:val="24"/>
        </w:rPr>
        <w:t xml:space="preserve">Figure </w:t>
      </w:r>
      <w:r w:rsidRPr="001C652F">
        <w:rPr>
          <w:sz w:val="24"/>
          <w:szCs w:val="24"/>
        </w:rPr>
        <w:fldChar w:fldCharType="begin"/>
      </w:r>
      <w:r w:rsidRPr="001C652F">
        <w:rPr>
          <w:sz w:val="24"/>
          <w:szCs w:val="24"/>
        </w:rPr>
        <w:instrText xml:space="preserve"> SEQ Figure \* ARABIC </w:instrText>
      </w:r>
      <w:r w:rsidRPr="001C652F">
        <w:rPr>
          <w:sz w:val="24"/>
          <w:szCs w:val="24"/>
        </w:rPr>
        <w:fldChar w:fldCharType="separate"/>
      </w:r>
      <w:r w:rsidR="006A75DB">
        <w:rPr>
          <w:noProof/>
          <w:sz w:val="24"/>
          <w:szCs w:val="24"/>
        </w:rPr>
        <w:t>3</w:t>
      </w:r>
      <w:r w:rsidRPr="001C652F">
        <w:rPr>
          <w:sz w:val="24"/>
          <w:szCs w:val="24"/>
        </w:rPr>
        <w:fldChar w:fldCharType="end"/>
      </w:r>
      <w:r w:rsidRPr="001C652F">
        <w:rPr>
          <w:sz w:val="24"/>
          <w:szCs w:val="24"/>
        </w:rPr>
        <w:t xml:space="preserve"> - Tailored ESTM for MITRE eCTF 2021</w:t>
      </w:r>
      <w:bookmarkEnd w:id="14"/>
    </w:p>
    <w:p w14:paraId="596C69DC" w14:textId="77EF88B3" w:rsidR="00121E04" w:rsidRPr="00D76461" w:rsidRDefault="00121E04" w:rsidP="00121E04">
      <w:pPr>
        <w:rPr>
          <w:bCs/>
        </w:rPr>
      </w:pPr>
      <w:r>
        <w:rPr>
          <w:bCs/>
        </w:rPr>
        <w:lastRenderedPageBreak/>
        <w:t xml:space="preserve">Furthermore, MITRE created a PIVOT storyboard to show the cyber-attack surface and associated adversarial behavior. Figure 3 </w:t>
      </w:r>
      <w:r w:rsidRPr="00890A95">
        <w:rPr>
          <w:bCs/>
        </w:rPr>
        <w:t xml:space="preserve">represents an example vignette of an adversary gaining </w:t>
      </w:r>
      <w:r w:rsidR="00D1200B" w:rsidRPr="00D1200B">
        <w:rPr>
          <w:bCs/>
        </w:rPr>
        <w:t>“</w:t>
      </w:r>
      <w:r w:rsidRPr="00D1200B">
        <w:rPr>
          <w:bCs/>
        </w:rPr>
        <w:t>Initial Access</w:t>
      </w:r>
      <w:r w:rsidR="00D1200B">
        <w:rPr>
          <w:b/>
        </w:rPr>
        <w:t>”</w:t>
      </w:r>
      <w:r w:rsidRPr="00890A95">
        <w:rPr>
          <w:bCs/>
        </w:rPr>
        <w:t xml:space="preserve"> through an enterprise environment onto a targeted UAV by </w:t>
      </w:r>
      <w:r w:rsidRPr="00890A95">
        <w:rPr>
          <w:bCs/>
          <w:i/>
          <w:iCs/>
        </w:rPr>
        <w:t>Exploiting via Radio Interface</w:t>
      </w:r>
      <w:r w:rsidRPr="00890A95">
        <w:rPr>
          <w:bCs/>
        </w:rPr>
        <w:t>. Once this foothold</w:t>
      </w:r>
      <w:r w:rsidR="00AE62F4">
        <w:rPr>
          <w:bCs/>
        </w:rPr>
        <w:t xml:space="preserve"> is</w:t>
      </w:r>
      <w:r w:rsidR="00F85905">
        <w:rPr>
          <w:bCs/>
        </w:rPr>
        <w:t xml:space="preserve"> </w:t>
      </w:r>
      <w:r w:rsidRPr="00890A95">
        <w:rPr>
          <w:bCs/>
        </w:rPr>
        <w:t>established the adversary</w:t>
      </w:r>
      <w:r w:rsidR="008A67D7">
        <w:rPr>
          <w:bCs/>
        </w:rPr>
        <w:t xml:space="preserve"> is</w:t>
      </w:r>
      <w:r w:rsidRPr="00890A95">
        <w:rPr>
          <w:bCs/>
        </w:rPr>
        <w:t xml:space="preserve"> able to </w:t>
      </w:r>
      <w:r w:rsidR="00D1200B" w:rsidRPr="00D1200B">
        <w:rPr>
          <w:bCs/>
        </w:rPr>
        <w:t>“</w:t>
      </w:r>
      <w:r w:rsidRPr="00D1200B">
        <w:rPr>
          <w:bCs/>
        </w:rPr>
        <w:t>Execute</w:t>
      </w:r>
      <w:r w:rsidR="00D1200B" w:rsidRPr="00D1200B">
        <w:rPr>
          <w:bCs/>
        </w:rPr>
        <w:t>”</w:t>
      </w:r>
      <w:r w:rsidRPr="00D1200B">
        <w:rPr>
          <w:bCs/>
        </w:rPr>
        <w:t xml:space="preserve"> </w:t>
      </w:r>
      <w:r w:rsidRPr="00890A95">
        <w:rPr>
          <w:bCs/>
        </w:rPr>
        <w:t xml:space="preserve">an </w:t>
      </w:r>
      <w:r w:rsidRPr="00890A95">
        <w:rPr>
          <w:bCs/>
          <w:i/>
          <w:iCs/>
        </w:rPr>
        <w:t>Improper Memory Management</w:t>
      </w:r>
      <w:r w:rsidRPr="00890A95">
        <w:rPr>
          <w:bCs/>
        </w:rPr>
        <w:t xml:space="preserve"> attack technique to initiate </w:t>
      </w:r>
      <w:r w:rsidR="00D1200B" w:rsidRPr="00D1200B">
        <w:rPr>
          <w:bCs/>
        </w:rPr>
        <w:t>“</w:t>
      </w:r>
      <w:r w:rsidRPr="00D1200B">
        <w:rPr>
          <w:bCs/>
        </w:rPr>
        <w:t>Lateral Movement</w:t>
      </w:r>
      <w:r w:rsidR="00D1200B" w:rsidRPr="00D1200B">
        <w:rPr>
          <w:bCs/>
        </w:rPr>
        <w:t>”</w:t>
      </w:r>
      <w:r w:rsidRPr="00890A95">
        <w:rPr>
          <w:bCs/>
        </w:rPr>
        <w:t xml:space="preserve"> by a</w:t>
      </w:r>
      <w:r w:rsidRPr="00890A95">
        <w:rPr>
          <w:bCs/>
          <w:i/>
          <w:iCs/>
        </w:rPr>
        <w:t xml:space="preserve"> Traversal via Serial Interface </w:t>
      </w:r>
      <w:r w:rsidRPr="00890A95">
        <w:rPr>
          <w:bCs/>
        </w:rPr>
        <w:t>on the bus to the processor.</w:t>
      </w:r>
      <w:r>
        <w:rPr>
          <w:bCs/>
        </w:rPr>
        <w:t xml:space="preserve"> </w:t>
      </w:r>
      <w:r w:rsidRPr="00890A95">
        <w:rPr>
          <w:bCs/>
        </w:rPr>
        <w:t xml:space="preserve">Once positioned on the processor, the adversary implements the last two steps of their attack by </w:t>
      </w:r>
      <w:r w:rsidRPr="00890A95">
        <w:rPr>
          <w:bCs/>
          <w:i/>
          <w:iCs/>
        </w:rPr>
        <w:t>Service Execution</w:t>
      </w:r>
      <w:r w:rsidRPr="00890A95">
        <w:rPr>
          <w:bCs/>
        </w:rPr>
        <w:t xml:space="preserve"> on the processor to capture and then </w:t>
      </w:r>
      <w:r w:rsidR="002E687B" w:rsidRPr="002E687B">
        <w:rPr>
          <w:bCs/>
        </w:rPr>
        <w:t>“</w:t>
      </w:r>
      <w:r w:rsidRPr="002E687B">
        <w:rPr>
          <w:bCs/>
        </w:rPr>
        <w:t>Exfiltrate</w:t>
      </w:r>
      <w:r w:rsidR="002E687B" w:rsidRPr="002E687B">
        <w:rPr>
          <w:bCs/>
        </w:rPr>
        <w:t>”</w:t>
      </w:r>
      <w:r w:rsidRPr="00890A95">
        <w:rPr>
          <w:bCs/>
        </w:rPr>
        <w:t xml:space="preserve"> data.</w:t>
      </w:r>
    </w:p>
    <w:p w14:paraId="2F26066C" w14:textId="77777777" w:rsidR="00121E04" w:rsidRDefault="00121E04" w:rsidP="00121E04">
      <w:pPr>
        <w:keepNext/>
        <w:spacing w:after="0"/>
        <w:jc w:val="center"/>
      </w:pPr>
      <w:r w:rsidRPr="00890A95">
        <w:rPr>
          <w:b/>
          <w:noProof/>
        </w:rPr>
        <w:drawing>
          <wp:inline distT="0" distB="0" distL="0" distR="0" wp14:anchorId="4FCB0D04" wp14:editId="517C8E26">
            <wp:extent cx="6007100" cy="3378641"/>
            <wp:effectExtent l="19050" t="19050" r="12700" b="1270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5100" cy="3400014"/>
                    </a:xfrm>
                    <a:prstGeom prst="rect">
                      <a:avLst/>
                    </a:prstGeom>
                    <a:noFill/>
                    <a:ln>
                      <a:solidFill>
                        <a:schemeClr val="tx1"/>
                      </a:solidFill>
                    </a:ln>
                  </pic:spPr>
                </pic:pic>
              </a:graphicData>
            </a:graphic>
          </wp:inline>
        </w:drawing>
      </w:r>
    </w:p>
    <w:p w14:paraId="4E46B625" w14:textId="4B3CAAA7" w:rsidR="00CF31F4" w:rsidRPr="003309B0" w:rsidRDefault="00AF25CD" w:rsidP="00AF25CD">
      <w:pPr>
        <w:pStyle w:val="Caption"/>
        <w:rPr>
          <w:sz w:val="24"/>
          <w:szCs w:val="24"/>
        </w:rPr>
      </w:pPr>
      <w:bookmarkStart w:id="15" w:name="_Toc206137301"/>
      <w:bookmarkStart w:id="16" w:name="_Toc115427556"/>
      <w:r w:rsidRPr="003309B0">
        <w:rPr>
          <w:sz w:val="24"/>
          <w:szCs w:val="24"/>
        </w:rPr>
        <w:t xml:space="preserve">Figure </w:t>
      </w:r>
      <w:r w:rsidRPr="003309B0">
        <w:rPr>
          <w:sz w:val="24"/>
          <w:szCs w:val="24"/>
        </w:rPr>
        <w:fldChar w:fldCharType="begin"/>
      </w:r>
      <w:r w:rsidRPr="003309B0">
        <w:rPr>
          <w:sz w:val="24"/>
          <w:szCs w:val="24"/>
        </w:rPr>
        <w:instrText xml:space="preserve"> SEQ Figure \* ARABIC </w:instrText>
      </w:r>
      <w:r w:rsidRPr="003309B0">
        <w:rPr>
          <w:sz w:val="24"/>
          <w:szCs w:val="24"/>
        </w:rPr>
        <w:fldChar w:fldCharType="separate"/>
      </w:r>
      <w:r w:rsidR="006A75DB">
        <w:rPr>
          <w:noProof/>
          <w:sz w:val="24"/>
          <w:szCs w:val="24"/>
        </w:rPr>
        <w:t>4</w:t>
      </w:r>
      <w:r w:rsidRPr="003309B0">
        <w:rPr>
          <w:sz w:val="24"/>
          <w:szCs w:val="24"/>
        </w:rPr>
        <w:fldChar w:fldCharType="end"/>
      </w:r>
      <w:r w:rsidR="00CF31F4" w:rsidRPr="003309B0">
        <w:rPr>
          <w:sz w:val="24"/>
          <w:szCs w:val="24"/>
        </w:rPr>
        <w:t xml:space="preserve"> - MITRE eCTF 2021</w:t>
      </w:r>
      <w:r w:rsidR="00281FFC" w:rsidRPr="003309B0">
        <w:rPr>
          <w:sz w:val="24"/>
          <w:szCs w:val="24"/>
        </w:rPr>
        <w:t xml:space="preserve"> PIVOT</w:t>
      </w:r>
      <w:r w:rsidR="00CF31F4" w:rsidRPr="003309B0">
        <w:rPr>
          <w:sz w:val="24"/>
          <w:szCs w:val="24"/>
        </w:rPr>
        <w:t xml:space="preserve"> Storyboard</w:t>
      </w:r>
      <w:bookmarkEnd w:id="15"/>
    </w:p>
    <w:bookmarkEnd w:id="16"/>
    <w:p w14:paraId="2634287F" w14:textId="77777777" w:rsidR="0035684A" w:rsidRDefault="0035684A" w:rsidP="00121E04">
      <w:pPr>
        <w:pStyle w:val="Heading1"/>
        <w:sectPr w:rsidR="0035684A" w:rsidSect="0081079D">
          <w:pgSz w:w="12240" w:h="15840"/>
          <w:pgMar w:top="1296" w:right="1440" w:bottom="1152" w:left="1440" w:header="720" w:footer="720" w:gutter="0"/>
          <w:pgNumType w:start="1" w:chapStyle="1"/>
          <w:cols w:space="720"/>
          <w:docGrid w:linePitch="360"/>
        </w:sectPr>
      </w:pPr>
    </w:p>
    <w:p w14:paraId="51FEC44C" w14:textId="243903B9" w:rsidR="00121E04" w:rsidRPr="00FD4D05" w:rsidRDefault="00121E04" w:rsidP="00121E04">
      <w:pPr>
        <w:pStyle w:val="Heading1"/>
      </w:pPr>
      <w:bookmarkStart w:id="17" w:name="_Toc206137296"/>
      <w:r>
        <w:lastRenderedPageBreak/>
        <w:t>Conclusion</w:t>
      </w:r>
      <w:bookmarkEnd w:id="17"/>
    </w:p>
    <w:p w14:paraId="0B04DD8D" w14:textId="60D05F18" w:rsidR="00121E04" w:rsidRDefault="00121E04" w:rsidP="00121E04">
      <w:r>
        <w:t>The ESTM addresses a critical need in the cybersecurity landscape by providing a dedicat</w:t>
      </w:r>
      <w:r w:rsidR="000466A9">
        <w:t>ed cyber threat matrix</w:t>
      </w:r>
      <w:r>
        <w:t xml:space="preserve"> for understanding threats to embedded systems. Derived from the robust structure of MITRE ATT&amp;CK yet tailored to the unique characteristics of embedded environments, the ESTM offers a powerful toolset for defenders operating in this increasingly vital and vulnerable domain.</w:t>
      </w:r>
    </w:p>
    <w:p w14:paraId="54B42963" w14:textId="0FA72F64" w:rsidR="00121E04" w:rsidRDefault="00121E04" w:rsidP="00121E04">
      <w:r>
        <w:t>This paper has outlined the ESTM's development, driven by the recognition that existing frameworks lacked the nuanced understanding necessary to address the specific security challenges of embedded systems. The ESTM's value lies in its structured approach to modeling adversary behaviors, enabling realistic threat analyses and exercises, and facilitating comprehensive attack path analysis. Its alignment with established cyber threat frameworks ensures seamless integration with existing security practices, as demonstrated by its successful application in real-world scenarios like eCTF challenges and aviation system security.</w:t>
      </w:r>
    </w:p>
    <w:p w14:paraId="03E2745E" w14:textId="647F69FE" w:rsidR="005D2371" w:rsidRDefault="00121E04" w:rsidP="00506CAE">
      <w:r>
        <w:t xml:space="preserve">The ESTM stands as a valuable resource for any organization seeking to proactively address the evolving threat landscape and bolster the security of their embedded systems. However, the framework's continued evolution relies on active collaboration and knowledge sharing within the cybersecurity community. MITRE encourages researchers, vendors, and practitioners to contribute their expertise and insights to further refine and expand the ESTM, ensuring its continued relevance and effectiveness in addressing the ever-evolving challenges of embedded system security. For those interested in learning more about the ESTM, contributing to its development, or exploring its applications, MITRE welcomes inquiries at </w:t>
      </w:r>
      <w:bookmarkEnd w:id="3"/>
      <w:bookmarkEnd w:id="4"/>
      <w:bookmarkEnd w:id="5"/>
      <w:r w:rsidR="00EC08BC">
        <w:fldChar w:fldCharType="begin"/>
      </w:r>
      <w:r w:rsidR="00EC08BC">
        <w:instrText>HYPERLINK "mailto:estm@mitre.org"</w:instrText>
      </w:r>
      <w:r w:rsidR="00EC08BC">
        <w:fldChar w:fldCharType="separate"/>
      </w:r>
      <w:r w:rsidR="00EC08BC" w:rsidRPr="00A77239">
        <w:rPr>
          <w:rStyle w:val="Hyperlink"/>
        </w:rPr>
        <w:t>estm@mitre.org</w:t>
      </w:r>
      <w:r w:rsidR="00EC08BC">
        <w:fldChar w:fldCharType="end"/>
      </w:r>
      <w:r w:rsidR="00EC08BC">
        <w:t>.</w:t>
      </w:r>
    </w:p>
    <w:p w14:paraId="2BE97CCE" w14:textId="77777777" w:rsidR="00023915" w:rsidRDefault="00023915" w:rsidP="00506CAE"/>
    <w:p w14:paraId="5A1C7298" w14:textId="77777777" w:rsidR="00023915" w:rsidRDefault="00023915" w:rsidP="00506CAE"/>
    <w:p w14:paraId="107A03B6" w14:textId="77777777" w:rsidR="00023915" w:rsidRDefault="00023915" w:rsidP="00506CAE"/>
    <w:p w14:paraId="26C53E5C" w14:textId="77777777" w:rsidR="00023915" w:rsidRDefault="00023915" w:rsidP="00506CAE"/>
    <w:p w14:paraId="38914CE9" w14:textId="77777777" w:rsidR="00023915" w:rsidRDefault="00023915" w:rsidP="00506CAE"/>
    <w:p w14:paraId="750A4EFE" w14:textId="77777777" w:rsidR="00023915" w:rsidRDefault="00023915" w:rsidP="00506CAE"/>
    <w:p w14:paraId="42EFF11F" w14:textId="77777777" w:rsidR="00023915" w:rsidRDefault="00023915" w:rsidP="00506CAE"/>
    <w:p w14:paraId="09CE07AF" w14:textId="77777777" w:rsidR="00023915" w:rsidRDefault="00023915" w:rsidP="00506CAE"/>
    <w:p w14:paraId="46B3F7DE" w14:textId="77777777" w:rsidR="00023915" w:rsidRDefault="00023915" w:rsidP="00506CAE"/>
    <w:p w14:paraId="7E4CB2F3" w14:textId="77777777" w:rsidR="00023915" w:rsidRDefault="00023915" w:rsidP="00506CAE"/>
    <w:p w14:paraId="661AD64D" w14:textId="77777777" w:rsidR="00023915" w:rsidRDefault="00023915" w:rsidP="00506CAE"/>
    <w:p w14:paraId="3BC360F2" w14:textId="77777777" w:rsidR="00023915" w:rsidRDefault="00023915" w:rsidP="00506CAE"/>
    <w:p w14:paraId="0D232E7E" w14:textId="77777777" w:rsidR="00023915" w:rsidRDefault="00023915" w:rsidP="00506CAE"/>
    <w:p w14:paraId="4111CA1F" w14:textId="77777777" w:rsidR="00023915" w:rsidRDefault="00023915" w:rsidP="00506CAE"/>
    <w:p w14:paraId="774E6066" w14:textId="77777777" w:rsidR="00023915" w:rsidRDefault="00023915" w:rsidP="00506CAE"/>
    <w:p w14:paraId="51B92DFF" w14:textId="77777777" w:rsidR="00023915" w:rsidRDefault="00023915" w:rsidP="00506CAE"/>
    <w:p w14:paraId="030871C0" w14:textId="77777777" w:rsidR="00023915" w:rsidRDefault="00023915" w:rsidP="00506CAE"/>
    <w:p w14:paraId="0AA92D96" w14:textId="77777777" w:rsidR="00023915" w:rsidRDefault="00023915" w:rsidP="00506CAE"/>
    <w:p w14:paraId="0AD3C5D1" w14:textId="77777777" w:rsidR="00023915" w:rsidRDefault="00023915" w:rsidP="00506CAE"/>
    <w:p w14:paraId="5746B6D0" w14:textId="77777777" w:rsidR="00023915" w:rsidRDefault="00023915" w:rsidP="00506CAE"/>
    <w:p w14:paraId="08677055" w14:textId="77777777" w:rsidR="00023915" w:rsidRDefault="00023915" w:rsidP="00506CAE"/>
    <w:p w14:paraId="43FE30C7" w14:textId="77777777" w:rsidR="00023915" w:rsidRDefault="00023915" w:rsidP="00506CAE"/>
    <w:p w14:paraId="2BD624C0" w14:textId="77777777" w:rsidR="00023915" w:rsidRDefault="00023915" w:rsidP="00506CAE"/>
    <w:p w14:paraId="05DD61AE" w14:textId="77777777" w:rsidR="00023915" w:rsidRDefault="00023915" w:rsidP="00506CAE"/>
    <w:p w14:paraId="22A7F8C7" w14:textId="77777777" w:rsidR="00023915" w:rsidRDefault="00023915" w:rsidP="00506CAE"/>
    <w:p w14:paraId="0BB8A4B2" w14:textId="77777777" w:rsidR="00023915" w:rsidRDefault="00023915" w:rsidP="00506CAE"/>
    <w:p w14:paraId="324AF3A3" w14:textId="77777777" w:rsidR="00023915" w:rsidRDefault="00023915" w:rsidP="00506CAE"/>
    <w:p w14:paraId="1FD95B75" w14:textId="77777777" w:rsidR="00023915" w:rsidRDefault="00023915" w:rsidP="00506CAE"/>
    <w:p w14:paraId="5422D5B0" w14:textId="77777777" w:rsidR="00023915" w:rsidRDefault="00023915" w:rsidP="00506CAE"/>
    <w:p w14:paraId="7DF04526" w14:textId="77777777" w:rsidR="00023915" w:rsidRDefault="00023915" w:rsidP="00506CAE"/>
    <w:p w14:paraId="76FD73EB" w14:textId="408DA521" w:rsidR="00023915" w:rsidRDefault="00023915" w:rsidP="00023915">
      <w:pPr>
        <w:jc w:val="center"/>
      </w:pPr>
      <w:r>
        <w:t>This page intentionally left blank</w:t>
      </w:r>
    </w:p>
    <w:p w14:paraId="36E66027" w14:textId="77777777" w:rsidR="00023915" w:rsidRDefault="00023915" w:rsidP="00023915">
      <w:pPr>
        <w:jc w:val="center"/>
        <w:sectPr w:rsidR="00023915" w:rsidSect="0081079D">
          <w:pgSz w:w="12240" w:h="15840"/>
          <w:pgMar w:top="1296" w:right="1440" w:bottom="1152" w:left="1440" w:header="720" w:footer="720" w:gutter="0"/>
          <w:pgNumType w:start="1" w:chapStyle="1"/>
          <w:cols w:space="720"/>
          <w:docGrid w:linePitch="360"/>
        </w:sectPr>
      </w:pPr>
    </w:p>
    <w:p w14:paraId="70B04F7D" w14:textId="5FC188B0" w:rsidR="00023915" w:rsidRDefault="00023915" w:rsidP="00023915">
      <w:pPr>
        <w:pStyle w:val="Heading1"/>
      </w:pPr>
      <w:bookmarkStart w:id="18" w:name="_Toc206137297"/>
      <w:r>
        <w:lastRenderedPageBreak/>
        <w:t>Acronyms</w:t>
      </w:r>
      <w:bookmarkEnd w:id="18"/>
    </w:p>
    <w:p w14:paraId="566C7C3C" w14:textId="77777777" w:rsidR="00023915" w:rsidRDefault="00023915" w:rsidP="00023915"/>
    <w:tbl>
      <w:tblPr>
        <w:tblStyle w:val="TableGrid"/>
        <w:tblW w:w="0" w:type="auto"/>
        <w:tblLook w:val="04A0" w:firstRow="1" w:lastRow="0" w:firstColumn="1" w:lastColumn="0" w:noHBand="0" w:noVBand="1"/>
      </w:tblPr>
      <w:tblGrid>
        <w:gridCol w:w="4675"/>
        <w:gridCol w:w="4675"/>
      </w:tblGrid>
      <w:tr w:rsidR="00023915" w14:paraId="3A1CA70F" w14:textId="77777777">
        <w:tc>
          <w:tcPr>
            <w:tcW w:w="4675" w:type="dxa"/>
          </w:tcPr>
          <w:p w14:paraId="51C54A51" w14:textId="04CA4666" w:rsidR="00023915" w:rsidRDefault="00023915" w:rsidP="00023915">
            <w:r>
              <w:t>ATT&amp;CK</w:t>
            </w:r>
          </w:p>
        </w:tc>
        <w:tc>
          <w:tcPr>
            <w:tcW w:w="4675" w:type="dxa"/>
          </w:tcPr>
          <w:p w14:paraId="18C0DE4B" w14:textId="0A2A0E07" w:rsidR="00023915" w:rsidRDefault="00C377C5" w:rsidP="00023915">
            <w:r>
              <w:t>Adversarial Tactics, Techniques, and Common Knowledge</w:t>
            </w:r>
          </w:p>
        </w:tc>
      </w:tr>
      <w:tr w:rsidR="00023915" w14:paraId="14065FFE" w14:textId="77777777">
        <w:tc>
          <w:tcPr>
            <w:tcW w:w="4675" w:type="dxa"/>
          </w:tcPr>
          <w:p w14:paraId="52475FCB" w14:textId="7B415F4F" w:rsidR="00023915" w:rsidRDefault="00023915" w:rsidP="00023915">
            <w:r>
              <w:t>ESTM</w:t>
            </w:r>
          </w:p>
        </w:tc>
        <w:tc>
          <w:tcPr>
            <w:tcW w:w="4675" w:type="dxa"/>
          </w:tcPr>
          <w:p w14:paraId="1732D447" w14:textId="6F5DF162" w:rsidR="00023915" w:rsidRDefault="00023915" w:rsidP="00023915">
            <w:r>
              <w:t>Embedded Systems Threat Matrix</w:t>
            </w:r>
          </w:p>
        </w:tc>
      </w:tr>
      <w:tr w:rsidR="00D75D3C" w14:paraId="17C892C7" w14:textId="77777777">
        <w:tc>
          <w:tcPr>
            <w:tcW w:w="4675" w:type="dxa"/>
          </w:tcPr>
          <w:p w14:paraId="21AF7AA7" w14:textId="0E5044BC" w:rsidR="00D75D3C" w:rsidRDefault="00D75D3C" w:rsidP="00023915">
            <w:r>
              <w:t>E-CTF</w:t>
            </w:r>
          </w:p>
        </w:tc>
        <w:tc>
          <w:tcPr>
            <w:tcW w:w="4675" w:type="dxa"/>
          </w:tcPr>
          <w:p w14:paraId="64010FD0" w14:textId="60AC0A2F" w:rsidR="00D75D3C" w:rsidRDefault="00D75D3C" w:rsidP="00023915">
            <w:r>
              <w:t>Embedded Systems Capture-the-Flag</w:t>
            </w:r>
          </w:p>
        </w:tc>
      </w:tr>
      <w:tr w:rsidR="00C377C5" w14:paraId="57F9423D" w14:textId="77777777">
        <w:tc>
          <w:tcPr>
            <w:tcW w:w="4675" w:type="dxa"/>
          </w:tcPr>
          <w:p w14:paraId="7D441362" w14:textId="696079B9" w:rsidR="00C377C5" w:rsidRDefault="00C377C5" w:rsidP="00023915">
            <w:r>
              <w:t>ICS</w:t>
            </w:r>
          </w:p>
        </w:tc>
        <w:tc>
          <w:tcPr>
            <w:tcW w:w="4675" w:type="dxa"/>
          </w:tcPr>
          <w:p w14:paraId="37A88B6A" w14:textId="74420881" w:rsidR="00C377C5" w:rsidRDefault="00C377C5" w:rsidP="00023915">
            <w:r>
              <w:t>Industrial Control Systems</w:t>
            </w:r>
          </w:p>
        </w:tc>
      </w:tr>
      <w:tr w:rsidR="00C377C5" w14:paraId="5C9B163F" w14:textId="77777777">
        <w:tc>
          <w:tcPr>
            <w:tcW w:w="4675" w:type="dxa"/>
          </w:tcPr>
          <w:p w14:paraId="2C758E3E" w14:textId="4B5EC65A" w:rsidR="00C377C5" w:rsidRDefault="00C377C5" w:rsidP="00C377C5">
            <w:r>
              <w:t>PIVOT</w:t>
            </w:r>
          </w:p>
        </w:tc>
        <w:tc>
          <w:tcPr>
            <w:tcW w:w="4675" w:type="dxa"/>
          </w:tcPr>
          <w:p w14:paraId="34DEA635" w14:textId="0DEC40B7" w:rsidR="00C377C5" w:rsidRDefault="00C377C5" w:rsidP="00C377C5">
            <w:r>
              <w:t>Platform Independent Vectors of Techniques</w:t>
            </w:r>
          </w:p>
        </w:tc>
      </w:tr>
      <w:tr w:rsidR="000022E0" w14:paraId="182EF1F0" w14:textId="77777777">
        <w:tc>
          <w:tcPr>
            <w:tcW w:w="4675" w:type="dxa"/>
          </w:tcPr>
          <w:p w14:paraId="7E3E87BC" w14:textId="36C49D86" w:rsidR="000022E0" w:rsidRDefault="000022E0" w:rsidP="00C377C5">
            <w:r>
              <w:t>SPARTA</w:t>
            </w:r>
          </w:p>
        </w:tc>
        <w:tc>
          <w:tcPr>
            <w:tcW w:w="4675" w:type="dxa"/>
          </w:tcPr>
          <w:p w14:paraId="3FEA3CE5" w14:textId="35C4EF52" w:rsidR="000022E0" w:rsidRDefault="000022E0" w:rsidP="00C377C5">
            <w:r>
              <w:t>Space Attack Research and Tactic Analysis</w:t>
            </w:r>
          </w:p>
        </w:tc>
      </w:tr>
      <w:tr w:rsidR="000022E0" w14:paraId="471769AB" w14:textId="77777777">
        <w:tc>
          <w:tcPr>
            <w:tcW w:w="4675" w:type="dxa"/>
          </w:tcPr>
          <w:p w14:paraId="25D08F8A" w14:textId="3D059838" w:rsidR="000022E0" w:rsidRDefault="000022E0" w:rsidP="00C377C5">
            <w:r>
              <w:t>UAV</w:t>
            </w:r>
          </w:p>
        </w:tc>
        <w:tc>
          <w:tcPr>
            <w:tcW w:w="4675" w:type="dxa"/>
          </w:tcPr>
          <w:p w14:paraId="4D1F5BF3" w14:textId="20C8ED97" w:rsidR="000022E0" w:rsidRDefault="000022E0" w:rsidP="00C377C5">
            <w:r>
              <w:t xml:space="preserve">Unmanned </w:t>
            </w:r>
            <w:r w:rsidR="00D75D3C">
              <w:t>A</w:t>
            </w:r>
            <w:r>
              <w:t xml:space="preserve">erial </w:t>
            </w:r>
            <w:r w:rsidR="00D75D3C">
              <w:t>V</w:t>
            </w:r>
            <w:r>
              <w:t>ehicle</w:t>
            </w:r>
          </w:p>
        </w:tc>
      </w:tr>
    </w:tbl>
    <w:p w14:paraId="297AD613" w14:textId="77777777" w:rsidR="005D2371" w:rsidRDefault="005D2371" w:rsidP="00506CAE"/>
    <w:sectPr w:rsidR="005D2371" w:rsidSect="0081079D">
      <w:pgSz w:w="12240" w:h="15840"/>
      <w:pgMar w:top="1296" w:right="1440" w:bottom="1152"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36BF" w14:textId="77777777" w:rsidR="0039671F" w:rsidRDefault="0039671F" w:rsidP="00DA1CB5">
      <w:r>
        <w:separator/>
      </w:r>
    </w:p>
    <w:p w14:paraId="389F0A57" w14:textId="77777777" w:rsidR="0039671F" w:rsidRDefault="0039671F" w:rsidP="00DA1CB5"/>
    <w:p w14:paraId="485C73FC" w14:textId="77777777" w:rsidR="0039671F" w:rsidRDefault="0039671F" w:rsidP="00DA1CB5"/>
    <w:p w14:paraId="1DDA7639" w14:textId="77777777" w:rsidR="0039671F" w:rsidRDefault="0039671F" w:rsidP="00DA1CB5"/>
    <w:p w14:paraId="60F61CDB" w14:textId="77777777" w:rsidR="0039671F" w:rsidRDefault="0039671F" w:rsidP="00DA1CB5"/>
    <w:p w14:paraId="5CBDE795" w14:textId="77777777" w:rsidR="0039671F" w:rsidRDefault="0039671F" w:rsidP="00DA1CB5"/>
    <w:p w14:paraId="7C6A19CA" w14:textId="77777777" w:rsidR="0039671F" w:rsidRDefault="0039671F" w:rsidP="00DA1CB5"/>
    <w:p w14:paraId="0D6C5259" w14:textId="77777777" w:rsidR="0039671F" w:rsidRDefault="0039671F" w:rsidP="00DA1CB5"/>
    <w:p w14:paraId="0F9FCC78" w14:textId="77777777" w:rsidR="0039671F" w:rsidRDefault="0039671F"/>
  </w:endnote>
  <w:endnote w:type="continuationSeparator" w:id="0">
    <w:p w14:paraId="752E241D" w14:textId="77777777" w:rsidR="0039671F" w:rsidRDefault="0039671F" w:rsidP="00DA1CB5">
      <w:r>
        <w:continuationSeparator/>
      </w:r>
    </w:p>
    <w:p w14:paraId="062C62C7" w14:textId="77777777" w:rsidR="0039671F" w:rsidRDefault="0039671F" w:rsidP="00DA1CB5"/>
    <w:p w14:paraId="6FD61D12" w14:textId="77777777" w:rsidR="0039671F" w:rsidRDefault="0039671F" w:rsidP="00DA1CB5"/>
    <w:p w14:paraId="04261EE6" w14:textId="77777777" w:rsidR="0039671F" w:rsidRDefault="0039671F" w:rsidP="00DA1CB5"/>
    <w:p w14:paraId="457C0BA3" w14:textId="77777777" w:rsidR="0039671F" w:rsidRDefault="0039671F" w:rsidP="00DA1CB5"/>
    <w:p w14:paraId="42D73AE4" w14:textId="77777777" w:rsidR="0039671F" w:rsidRDefault="0039671F" w:rsidP="00DA1CB5"/>
    <w:p w14:paraId="55FB0C07" w14:textId="77777777" w:rsidR="0039671F" w:rsidRDefault="0039671F" w:rsidP="00DA1CB5"/>
    <w:p w14:paraId="1B094229" w14:textId="77777777" w:rsidR="0039671F" w:rsidRDefault="0039671F" w:rsidP="00DA1CB5"/>
    <w:p w14:paraId="4D3BDBA9" w14:textId="77777777" w:rsidR="0039671F" w:rsidRDefault="0039671F"/>
  </w:endnote>
  <w:endnote w:type="continuationNotice" w:id="1">
    <w:p w14:paraId="5E1926E8" w14:textId="77777777" w:rsidR="0039671F" w:rsidRDefault="003967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TRE">
    <w:altName w:val="Calibr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84CA" w14:textId="77777777" w:rsidR="00D20678" w:rsidRPr="007078E6" w:rsidRDefault="00D20678" w:rsidP="0019681B">
    <w:pPr>
      <w:pStyle w:val="Classification-red"/>
    </w:pPr>
    <w:r w:rsidRPr="007078E6">
      <w:t>SECRET or CONFIDENTIAL</w:t>
    </w:r>
  </w:p>
  <w:p w14:paraId="578A05F5" w14:textId="77777777" w:rsidR="00D20678" w:rsidRPr="001015E0" w:rsidRDefault="00D20678" w:rsidP="00DA1CB5">
    <w:pPr>
      <w:pStyle w:val="Classification-black"/>
      <w:rPr>
        <w:rStyle w:val="HeaderChar"/>
        <w:rFonts w:eastAsia="MS Mincho"/>
      </w:rPr>
    </w:pPr>
    <w:r w:rsidRPr="007078E6">
      <w:t>FOR OFFICIAL USE ONLY</w:t>
    </w:r>
    <w:r w:rsidR="00794EFC">
      <w:t xml:space="preserve">, </w:t>
    </w:r>
    <w:r w:rsidR="00794EFC" w:rsidRPr="00794EFC">
      <w:t>CONTROLLED UNCLASSIFIED INFORMATION</w:t>
    </w:r>
    <w:r w:rsidR="00794EFC">
      <w:t>,</w:t>
    </w:r>
    <w:r w:rsidRPr="007078E6">
      <w:t xml:space="preserve"> or 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755E" w14:textId="77777777" w:rsidR="00DA5938" w:rsidRDefault="00DA5938" w:rsidP="0019681B">
    <w:pPr>
      <w:pStyle w:val="Classification-red"/>
    </w:pPr>
  </w:p>
  <w:p w14:paraId="74128C7D" w14:textId="77777777" w:rsidR="00D20678" w:rsidRPr="00E141F1" w:rsidRDefault="00D20678" w:rsidP="00DA1CB5">
    <w:pPr>
      <w:pStyle w:val="Footer"/>
    </w:pPr>
    <w:r w:rsidRPr="00E141F1">
      <w:fldChar w:fldCharType="begin"/>
    </w:r>
    <w:r w:rsidRPr="00E141F1">
      <w:instrText xml:space="preserve"> PAGE   \* MERGEFORMAT </w:instrText>
    </w:r>
    <w:r w:rsidRPr="00E141F1">
      <w:fldChar w:fldCharType="separate"/>
    </w:r>
    <w:r w:rsidRPr="00E141F1">
      <w:t>1</w:t>
    </w:r>
    <w:r w:rsidRPr="00E141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8BD2" w14:textId="77777777" w:rsidR="00D20678" w:rsidRPr="002E5032" w:rsidRDefault="00D20678" w:rsidP="00DA1CB5">
    <w:pPr>
      <w:pStyle w:val="Footer"/>
    </w:pPr>
    <w:r w:rsidRPr="006744AD">
      <w:t>If needed, select appropriate header/footer classification, or delete</w:t>
    </w:r>
    <w:r w:rsidRPr="002E5032">
      <w:t>.</w:t>
    </w:r>
    <w:r>
      <w:br/>
    </w:r>
    <w:r w:rsidRPr="00625B9C">
      <w:t>Headers</w:t>
    </w:r>
    <w:r>
      <w:t>/footers</w:t>
    </w:r>
    <w:r w:rsidRPr="00625B9C">
      <w:t xml:space="preserve"> are customizable, add what </w:t>
    </w:r>
    <w:r>
      <w:t>y</w:t>
    </w:r>
    <w:r w:rsidRPr="00625B9C">
      <w:t xml:space="preserve">our </w:t>
    </w:r>
    <w:r>
      <w:t>sponsor</w:t>
    </w:r>
    <w:r w:rsidRPr="00625B9C">
      <w:t xml:space="preserve"> </w:t>
    </w:r>
    <w:r>
      <w:t>requires</w:t>
    </w:r>
    <w:r w:rsidRPr="00625B9C">
      <w:t>.</w:t>
    </w:r>
  </w:p>
  <w:p w14:paraId="448FBAB9" w14:textId="77777777" w:rsidR="00D20678" w:rsidRPr="007078E6" w:rsidRDefault="00D20678" w:rsidP="0019681B">
    <w:pPr>
      <w:pStyle w:val="Classification-red"/>
    </w:pPr>
    <w:r w:rsidRPr="007078E6">
      <w:t>SECRET or CONFIDENTIAL</w:t>
    </w:r>
  </w:p>
  <w:p w14:paraId="58FB3754" w14:textId="77777777" w:rsidR="00D20678" w:rsidRPr="001015E0" w:rsidRDefault="00AC260E" w:rsidP="00DA1CB5">
    <w:pPr>
      <w:pStyle w:val="Classification-black"/>
      <w:rPr>
        <w:szCs w:val="20"/>
      </w:rPr>
    </w:pPr>
    <w:r w:rsidRPr="007078E6">
      <w:t>FOR OFFICIAL USE ONLY</w:t>
    </w:r>
    <w:r>
      <w:t xml:space="preserve">, </w:t>
    </w:r>
    <w:r w:rsidRPr="00794EFC">
      <w:t>CONTROLLED UNCLASSIFIED INFORMATION</w:t>
    </w:r>
    <w:r>
      <w:t>,</w:t>
    </w:r>
    <w:r w:rsidRPr="007078E6">
      <w:t xml:space="preserve"> or UNCLASSIFIED</w:t>
    </w:r>
  </w:p>
  <w:p w14:paraId="38866F7A" w14:textId="77777777" w:rsidR="00D20678" w:rsidRPr="005D15F9" w:rsidRDefault="00D20678" w:rsidP="00DA1CB5">
    <w:pPr>
      <w:pStyle w:val="Footer"/>
      <w:rPr>
        <w:rStyle w:val="PageNumber"/>
      </w:rPr>
    </w:pPr>
    <w:r w:rsidRPr="005D15F9">
      <w:rPr>
        <w:rStyle w:val="PageNumber"/>
      </w:rPr>
      <w:fldChar w:fldCharType="begin"/>
    </w:r>
    <w:r w:rsidRPr="005D15F9">
      <w:rPr>
        <w:rStyle w:val="PageNumber"/>
      </w:rPr>
      <w:instrText xml:space="preserve"> PAGE   \* MERGEFORMAT </w:instrText>
    </w:r>
    <w:r w:rsidRPr="005D15F9">
      <w:rPr>
        <w:rStyle w:val="PageNumber"/>
      </w:rPr>
      <w:fldChar w:fldCharType="separate"/>
    </w:r>
    <w:r w:rsidRPr="005D15F9">
      <w:rPr>
        <w:rStyle w:val="PageNumber"/>
      </w:rPr>
      <w:t>1</w:t>
    </w:r>
    <w:r w:rsidRPr="005D15F9">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58903"/>
      <w:docPartObj>
        <w:docPartGallery w:val="Page Numbers (Bottom of Page)"/>
        <w:docPartUnique/>
      </w:docPartObj>
    </w:sdtPr>
    <w:sdtEndPr>
      <w:rPr>
        <w:noProof/>
      </w:rPr>
    </w:sdtEndPr>
    <w:sdtContent>
      <w:p w14:paraId="170D54BC" w14:textId="5BBA2346" w:rsidR="0081079D" w:rsidRDefault="0081079D">
        <w:pPr>
          <w:pStyle w:val="Footer"/>
        </w:pPr>
        <w:r>
          <w:fldChar w:fldCharType="begin"/>
        </w:r>
        <w:r>
          <w:instrText xml:space="preserve"> PAGE   \* MERGEFORMAT </w:instrText>
        </w:r>
        <w:r>
          <w:fldChar w:fldCharType="separate"/>
        </w:r>
        <w:r>
          <w:rPr>
            <w:noProof/>
          </w:rPr>
          <w:t>2</w:t>
        </w:r>
        <w:r>
          <w:rPr>
            <w:noProof/>
          </w:rPr>
          <w:fldChar w:fldCharType="end"/>
        </w:r>
      </w:p>
    </w:sdtContent>
  </w:sdt>
  <w:p w14:paraId="36115861" w14:textId="77777777" w:rsidR="00D20678" w:rsidRPr="00DF597E" w:rsidRDefault="00D20678" w:rsidP="00DA1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AF36" w14:textId="77777777" w:rsidR="0039671F" w:rsidRDefault="0039671F" w:rsidP="00BF38AB">
      <w:pPr>
        <w:pStyle w:val="NoSpacing"/>
      </w:pPr>
      <w:r>
        <w:separator/>
      </w:r>
    </w:p>
  </w:footnote>
  <w:footnote w:type="continuationSeparator" w:id="0">
    <w:p w14:paraId="03668F79" w14:textId="77777777" w:rsidR="0039671F" w:rsidRDefault="0039671F" w:rsidP="00DA1CB5">
      <w:r>
        <w:continuationSeparator/>
      </w:r>
    </w:p>
    <w:p w14:paraId="109ACAD6" w14:textId="77777777" w:rsidR="0039671F" w:rsidRDefault="0039671F" w:rsidP="00DA1CB5"/>
    <w:p w14:paraId="1D642EDB" w14:textId="77777777" w:rsidR="0039671F" w:rsidRDefault="0039671F" w:rsidP="00DA1CB5"/>
    <w:p w14:paraId="276637DA" w14:textId="77777777" w:rsidR="0039671F" w:rsidRDefault="0039671F" w:rsidP="00DA1CB5"/>
    <w:p w14:paraId="17796F71" w14:textId="77777777" w:rsidR="0039671F" w:rsidRDefault="0039671F" w:rsidP="00DA1CB5"/>
    <w:p w14:paraId="28B4F797" w14:textId="77777777" w:rsidR="0039671F" w:rsidRDefault="0039671F" w:rsidP="00DA1CB5"/>
    <w:p w14:paraId="418B1A29" w14:textId="77777777" w:rsidR="0039671F" w:rsidRDefault="0039671F" w:rsidP="00DA1CB5"/>
    <w:p w14:paraId="10775EDE" w14:textId="77777777" w:rsidR="0039671F" w:rsidRDefault="0039671F" w:rsidP="00DA1CB5"/>
    <w:p w14:paraId="4E7F1CDA" w14:textId="77777777" w:rsidR="0039671F" w:rsidRDefault="0039671F"/>
  </w:footnote>
  <w:footnote w:type="continuationNotice" w:id="1">
    <w:p w14:paraId="1813CBDC" w14:textId="77777777" w:rsidR="0039671F" w:rsidRDefault="0039671F" w:rsidP="00DA1CB5"/>
    <w:p w14:paraId="4A807EC7" w14:textId="77777777" w:rsidR="0039671F" w:rsidRDefault="0039671F" w:rsidP="00DA1CB5"/>
    <w:p w14:paraId="3E8C798D" w14:textId="77777777" w:rsidR="0039671F" w:rsidRDefault="0039671F"/>
  </w:footnote>
  <w:footnote w:id="2">
    <w:p w14:paraId="33826577" w14:textId="77777777" w:rsidR="00121E04" w:rsidRPr="00823C6E" w:rsidRDefault="00121E04" w:rsidP="00121E04">
      <w:pPr>
        <w:pStyle w:val="FootnoteText"/>
        <w:rPr>
          <w:szCs w:val="18"/>
        </w:rPr>
      </w:pPr>
      <w:r w:rsidRPr="00823C6E">
        <w:rPr>
          <w:rStyle w:val="FootnoteReference"/>
          <w:sz w:val="18"/>
          <w:szCs w:val="18"/>
        </w:rPr>
        <w:footnoteRef/>
      </w:r>
      <w:r w:rsidRPr="00823C6E">
        <w:rPr>
          <w:szCs w:val="18"/>
        </w:rPr>
        <w:t xml:space="preserve"> For the purposes of the ESTM, MITRE adopts the definition provided by the National Science Foundation’s Center for Embedded Systems: An embedded system is an application-specific computing system found inside products such as home appliances, mobile handheld personal systems (e.g., cellphones, health monitors, assistive devices, cameras, electronic games), instrumentation, automobiles, aircraft, missiles, satellites, and nuclear power plants.</w:t>
      </w:r>
    </w:p>
  </w:footnote>
  <w:footnote w:id="3">
    <w:p w14:paraId="2C7B6205" w14:textId="754DF37A" w:rsidR="00121E04" w:rsidRDefault="00121E04" w:rsidP="00121E04">
      <w:pPr>
        <w:pStyle w:val="FootnoteText"/>
      </w:pPr>
      <w:r w:rsidRPr="00823C6E">
        <w:rPr>
          <w:rStyle w:val="FootnoteReference"/>
          <w:sz w:val="18"/>
          <w:szCs w:val="18"/>
        </w:rPr>
        <w:footnoteRef/>
      </w:r>
      <w:r w:rsidRPr="00823C6E">
        <w:rPr>
          <w:szCs w:val="18"/>
        </w:rPr>
        <w:t xml:space="preserve"> M</w:t>
      </w:r>
      <w:r w:rsidR="001A5AA2">
        <w:rPr>
          <w:szCs w:val="18"/>
        </w:rPr>
        <w:t xml:space="preserve">ITRE Product </w:t>
      </w:r>
      <w:r w:rsidRPr="00823C6E">
        <w:rPr>
          <w:szCs w:val="18"/>
        </w:rPr>
        <w:t>220278 Platform Independent Vectors of Techniques - An Approach to Systems of Systems Attack Path Analysis, May 2022</w:t>
      </w:r>
      <w:r w:rsidR="00602E11">
        <w:rPr>
          <w:szCs w:val="18"/>
        </w:rPr>
        <w:t xml:space="preserve">, </w:t>
      </w:r>
      <w:hyperlink r:id="rId1" w:history="1">
        <w:r w:rsidR="00ED6A91" w:rsidRPr="003313DF">
          <w:rPr>
            <w:rStyle w:val="Hyperlink"/>
            <w:szCs w:val="18"/>
          </w:rPr>
          <w:t>https://apps.dtic.mil/sti/trecms/pdf/AD1180518.pdf</w:t>
        </w:r>
      </w:hyperlink>
      <w:r w:rsidR="00ED6A91">
        <w:rPr>
          <w:szCs w:val="18"/>
        </w:rPr>
        <w:t xml:space="preserve"> </w:t>
      </w:r>
    </w:p>
  </w:footnote>
  <w:footnote w:id="4">
    <w:p w14:paraId="31613E88" w14:textId="77777777" w:rsidR="00A85E83" w:rsidRPr="008F2437" w:rsidRDefault="00A85E83" w:rsidP="00A85E83">
      <w:pPr>
        <w:pStyle w:val="FootnoteText"/>
        <w:rPr>
          <w:szCs w:val="18"/>
        </w:rPr>
      </w:pPr>
      <w:r w:rsidRPr="008F2437">
        <w:rPr>
          <w:rStyle w:val="FootnoteReference"/>
          <w:sz w:val="18"/>
          <w:szCs w:val="18"/>
        </w:rPr>
        <w:footnoteRef/>
      </w:r>
      <w:r w:rsidRPr="008F2437">
        <w:rPr>
          <w:szCs w:val="18"/>
        </w:rPr>
        <w:t xml:space="preserve"> The ESTM 3.0 framework, </w:t>
      </w:r>
      <w:hyperlink r:id="rId2" w:history="1">
        <w:r w:rsidR="00FC4CDD" w:rsidRPr="00280769">
          <w:rPr>
            <w:rStyle w:val="Hyperlink"/>
            <w:szCs w:val="18"/>
          </w:rPr>
          <w:t>https://estm.mitre.org/</w:t>
        </w:r>
      </w:hyperlink>
      <w:r w:rsidR="00FC4CDD">
        <w:rPr>
          <w:szCs w:val="18"/>
        </w:rPr>
        <w:t xml:space="preserve"> </w:t>
      </w:r>
    </w:p>
  </w:footnote>
  <w:footnote w:id="5">
    <w:p w14:paraId="604CD551" w14:textId="44B4D199" w:rsidR="00215AEA" w:rsidRPr="008F2437" w:rsidRDefault="00215AEA">
      <w:pPr>
        <w:pStyle w:val="FootnoteText"/>
        <w:rPr>
          <w:szCs w:val="18"/>
        </w:rPr>
      </w:pPr>
      <w:r w:rsidRPr="008F2437">
        <w:rPr>
          <w:rStyle w:val="FootnoteReference"/>
          <w:sz w:val="18"/>
          <w:szCs w:val="18"/>
        </w:rPr>
        <w:footnoteRef/>
      </w:r>
      <w:r w:rsidRPr="008F2437">
        <w:rPr>
          <w:szCs w:val="18"/>
        </w:rPr>
        <w:t xml:space="preserve"> </w:t>
      </w:r>
      <w:r w:rsidR="005713AB" w:rsidRPr="008F2437">
        <w:rPr>
          <w:szCs w:val="18"/>
        </w:rPr>
        <w:t xml:space="preserve">The </w:t>
      </w:r>
      <w:r w:rsidR="000345AD" w:rsidRPr="008F2437">
        <w:rPr>
          <w:szCs w:val="18"/>
        </w:rPr>
        <w:t>ESTM 1.0</w:t>
      </w:r>
      <w:r w:rsidR="005713AB" w:rsidRPr="008F2437">
        <w:rPr>
          <w:szCs w:val="18"/>
        </w:rPr>
        <w:t xml:space="preserve"> gap analysis</w:t>
      </w:r>
      <w:r w:rsidR="000345AD" w:rsidRPr="008F2437">
        <w:rPr>
          <w:szCs w:val="18"/>
        </w:rPr>
        <w:t xml:space="preserve"> was based on MITRE ATT&amp;CK</w:t>
      </w:r>
      <w:r w:rsidR="00E82E1A" w:rsidRPr="008F2437">
        <w:rPr>
          <w:szCs w:val="18"/>
        </w:rPr>
        <w:t xml:space="preserve"> version</w:t>
      </w:r>
      <w:r w:rsidR="000345AD" w:rsidRPr="008F2437">
        <w:rPr>
          <w:szCs w:val="18"/>
        </w:rPr>
        <w:t xml:space="preserve"> 8.</w:t>
      </w:r>
      <w:r w:rsidR="00A8230E" w:rsidRPr="008F2437">
        <w:rPr>
          <w:szCs w:val="18"/>
        </w:rPr>
        <w:t xml:space="preserve">2, </w:t>
      </w:r>
      <w:r w:rsidR="00225E34" w:rsidRPr="008F2437">
        <w:rPr>
          <w:szCs w:val="18"/>
        </w:rPr>
        <w:t>October 2021-April 2021</w:t>
      </w:r>
    </w:p>
  </w:footnote>
  <w:footnote w:id="6">
    <w:p w14:paraId="5276FE5B" w14:textId="5728D352" w:rsidR="17D61599" w:rsidRDefault="17D61599" w:rsidP="17D61599">
      <w:pPr>
        <w:pStyle w:val="FootnoteText"/>
      </w:pPr>
      <w:r w:rsidRPr="008F2437">
        <w:rPr>
          <w:rStyle w:val="FootnoteReference"/>
          <w:sz w:val="18"/>
          <w:szCs w:val="18"/>
        </w:rPr>
        <w:footnoteRef/>
      </w:r>
      <w:r w:rsidRPr="008F2437">
        <w:rPr>
          <w:szCs w:val="18"/>
        </w:rPr>
        <w:t xml:space="preserve"> Naming convention for Tactics: Embedded Tactic (ETAC)</w:t>
      </w:r>
    </w:p>
  </w:footnote>
  <w:footnote w:id="7">
    <w:p w14:paraId="327AFB41" w14:textId="43FD8FB3" w:rsidR="00A135DB" w:rsidRDefault="00A135DB">
      <w:pPr>
        <w:pStyle w:val="FootnoteText"/>
      </w:pPr>
      <w:r>
        <w:rPr>
          <w:rStyle w:val="FootnoteReference"/>
        </w:rPr>
        <w:footnoteRef/>
      </w:r>
      <w:r>
        <w:t xml:space="preserve"> </w:t>
      </w:r>
      <w:r w:rsidRPr="00517C01">
        <w:t>The EMB3D™ Threat Model for Embedded Devices</w:t>
      </w:r>
      <w:r w:rsidR="007822A2">
        <w:t xml:space="preserve">, </w:t>
      </w:r>
      <w:hyperlink r:id="rId3" w:history="1">
        <w:r w:rsidR="00ED6A91" w:rsidRPr="003313DF">
          <w:rPr>
            <w:rStyle w:val="Hyperlink"/>
          </w:rPr>
          <w:t>https://emb3d.mitre.org</w:t>
        </w:r>
      </w:hyperlink>
      <w:r w:rsidR="00ED6A91">
        <w:t xml:space="preserve"> </w:t>
      </w:r>
    </w:p>
  </w:footnote>
  <w:footnote w:id="8">
    <w:p w14:paraId="309E650E" w14:textId="7D167116" w:rsidR="0081289F" w:rsidRDefault="0081289F">
      <w:pPr>
        <w:pStyle w:val="FootnoteText"/>
      </w:pPr>
      <w:r>
        <w:rPr>
          <w:rStyle w:val="FootnoteReference"/>
        </w:rPr>
        <w:footnoteRef/>
      </w:r>
      <w:r>
        <w:t xml:space="preserve"> </w:t>
      </w:r>
      <w:r w:rsidR="00987944" w:rsidRPr="00987944">
        <w:t>M</w:t>
      </w:r>
      <w:r w:rsidR="00987944">
        <w:t xml:space="preserve">ITRE Technical Report </w:t>
      </w:r>
      <w:r w:rsidR="00987944" w:rsidRPr="00987944">
        <w:t>130432</w:t>
      </w:r>
      <w:r w:rsidR="00987944">
        <w:t xml:space="preserve"> </w:t>
      </w:r>
      <w:r w:rsidR="0004299D" w:rsidRPr="0004299D">
        <w:t>Characterizing Effects on the Cyber Adversary</w:t>
      </w:r>
      <w:r w:rsidR="0004299D">
        <w:t xml:space="preserve">: </w:t>
      </w:r>
      <w:r w:rsidR="0004299D" w:rsidRPr="0004299D">
        <w:t>A Vocabulary for Analysis and Assessment</w:t>
      </w:r>
      <w:r w:rsidR="001E6A6D">
        <w:t xml:space="preserve">, </w:t>
      </w:r>
      <w:r w:rsidR="0004299D">
        <w:t>November 2013</w:t>
      </w:r>
      <w:r w:rsidR="001A5AA2">
        <w:t xml:space="preserve">, </w:t>
      </w:r>
      <w:hyperlink r:id="rId4" w:history="1">
        <w:r w:rsidR="001A5AA2" w:rsidRPr="00D005E9">
          <w:rPr>
            <w:rStyle w:val="Hyperlink"/>
          </w:rPr>
          <w:t>https://www.mitre.org/sites/default/files/publications/characterizing-effects-cyber-adversary-13-4173.pdf</w:t>
        </w:r>
      </w:hyperlink>
      <w:r>
        <w:t xml:space="preserve"> </w:t>
      </w:r>
    </w:p>
  </w:footnote>
  <w:footnote w:id="9">
    <w:p w14:paraId="1F6C605B" w14:textId="61CA4468" w:rsidR="003905A1" w:rsidRDefault="003905A1">
      <w:pPr>
        <w:pStyle w:val="FootnoteText"/>
      </w:pPr>
      <w:r>
        <w:rPr>
          <w:rStyle w:val="FootnoteReference"/>
        </w:rPr>
        <w:footnoteRef/>
      </w:r>
      <w:r>
        <w:t xml:space="preserve"> </w:t>
      </w:r>
      <w:r w:rsidR="001E6A6D">
        <w:t xml:space="preserve">Lockheed Martin’s Cyber Kill-Chain, </w:t>
      </w:r>
      <w:hyperlink r:id="rId5" w:history="1">
        <w:r w:rsidR="001E6A6D" w:rsidRPr="00D005E9">
          <w:rPr>
            <w:rStyle w:val="Hyperlink"/>
          </w:rPr>
          <w:t>https://www.lockheedmartin.com/en-us/capabilities/cyber/cyber-kill-chain.html</w:t>
        </w:r>
      </w:hyperlink>
      <w:r w:rsidR="00873924">
        <w:t xml:space="preserve"> </w:t>
      </w:r>
    </w:p>
  </w:footnote>
  <w:footnote w:id="10">
    <w:p w14:paraId="211472D0" w14:textId="23DD4F9E" w:rsidR="00767068" w:rsidRDefault="00767068">
      <w:pPr>
        <w:pStyle w:val="FootnoteText"/>
      </w:pPr>
      <w:r>
        <w:rPr>
          <w:rStyle w:val="FootnoteReference"/>
        </w:rPr>
        <w:footnoteRef/>
      </w:r>
      <w:r w:rsidR="001E6A6D">
        <w:t xml:space="preserve"> The Aerospace Corporation’s </w:t>
      </w:r>
      <w:r w:rsidR="001E6A6D" w:rsidRPr="00691432">
        <w:t>Space Attack Research and Tactic Analysis</w:t>
      </w:r>
      <w:r w:rsidR="001E6A6D">
        <w:t>,</w:t>
      </w:r>
      <w:r>
        <w:t xml:space="preserve"> </w:t>
      </w:r>
      <w:hyperlink r:id="rId6" w:history="1">
        <w:r w:rsidR="00873924" w:rsidRPr="003313DF">
          <w:rPr>
            <w:rStyle w:val="Hyperlink"/>
          </w:rPr>
          <w:t>https://aerospace.org/sparta</w:t>
        </w:r>
      </w:hyperlink>
      <w:r w:rsidR="0087392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E05EC3" w14:paraId="0CE8D1E3" w14:textId="77777777" w:rsidTr="57E05EC3">
      <w:trPr>
        <w:trHeight w:val="300"/>
      </w:trPr>
      <w:tc>
        <w:tcPr>
          <w:tcW w:w="3120" w:type="dxa"/>
        </w:tcPr>
        <w:p w14:paraId="2F6970FE" w14:textId="16AD386B" w:rsidR="57E05EC3" w:rsidRDefault="57E05EC3" w:rsidP="57E05EC3">
          <w:pPr>
            <w:pStyle w:val="Header"/>
            <w:ind w:left="-115"/>
            <w:jc w:val="left"/>
          </w:pPr>
        </w:p>
      </w:tc>
      <w:tc>
        <w:tcPr>
          <w:tcW w:w="3120" w:type="dxa"/>
        </w:tcPr>
        <w:p w14:paraId="0DCDAF76" w14:textId="0E758645" w:rsidR="57E05EC3" w:rsidRDefault="57E05EC3" w:rsidP="57E05EC3">
          <w:pPr>
            <w:pStyle w:val="Header"/>
          </w:pPr>
        </w:p>
      </w:tc>
      <w:tc>
        <w:tcPr>
          <w:tcW w:w="3120" w:type="dxa"/>
        </w:tcPr>
        <w:p w14:paraId="72177BC2" w14:textId="763DFF33" w:rsidR="57E05EC3" w:rsidRDefault="57E05EC3" w:rsidP="57E05EC3">
          <w:pPr>
            <w:pStyle w:val="Header"/>
            <w:ind w:right="-115"/>
            <w:jc w:val="right"/>
          </w:pPr>
        </w:p>
      </w:tc>
    </w:tr>
  </w:tbl>
  <w:p w14:paraId="15017A9C" w14:textId="0C62A170" w:rsidR="008A2938" w:rsidRDefault="008A2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E05EC3" w14:paraId="044D5618" w14:textId="77777777" w:rsidTr="57E05EC3">
      <w:trPr>
        <w:trHeight w:val="300"/>
      </w:trPr>
      <w:tc>
        <w:tcPr>
          <w:tcW w:w="3120" w:type="dxa"/>
        </w:tcPr>
        <w:p w14:paraId="34513868" w14:textId="69F9B0B3" w:rsidR="57E05EC3" w:rsidRDefault="57E05EC3" w:rsidP="57E05EC3">
          <w:pPr>
            <w:pStyle w:val="Header"/>
            <w:ind w:left="-115"/>
            <w:jc w:val="left"/>
          </w:pPr>
        </w:p>
      </w:tc>
      <w:tc>
        <w:tcPr>
          <w:tcW w:w="3120" w:type="dxa"/>
        </w:tcPr>
        <w:p w14:paraId="10E92491" w14:textId="22BFCE07" w:rsidR="57E05EC3" w:rsidRDefault="57E05EC3" w:rsidP="57E05EC3">
          <w:pPr>
            <w:pStyle w:val="Header"/>
          </w:pPr>
        </w:p>
      </w:tc>
      <w:tc>
        <w:tcPr>
          <w:tcW w:w="3120" w:type="dxa"/>
        </w:tcPr>
        <w:p w14:paraId="2ABB0880" w14:textId="375EDAE4" w:rsidR="57E05EC3" w:rsidRDefault="57E05EC3" w:rsidP="57E05EC3">
          <w:pPr>
            <w:pStyle w:val="Header"/>
            <w:ind w:right="-115"/>
            <w:jc w:val="right"/>
          </w:pPr>
        </w:p>
      </w:tc>
    </w:tr>
  </w:tbl>
  <w:p w14:paraId="3B12DAF7" w14:textId="3AF3BFEE" w:rsidR="008A2938" w:rsidRDefault="008A2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E2FC" w14:textId="77777777" w:rsidR="00D20678" w:rsidRPr="00625B9C" w:rsidRDefault="00D20678" w:rsidP="00DA1CB5">
    <w:pPr>
      <w:pStyle w:val="Header"/>
    </w:pPr>
    <w:r>
      <w:t>If needed, s</w:t>
    </w:r>
    <w:r w:rsidRPr="00625B9C">
      <w:t xml:space="preserve">elect appropriate header/footer classification, or delete. </w:t>
    </w:r>
    <w:r>
      <w:br/>
    </w:r>
    <w:r w:rsidRPr="00625B9C">
      <w:t>Headers</w:t>
    </w:r>
    <w:r>
      <w:t>/footers</w:t>
    </w:r>
    <w:r w:rsidRPr="00625B9C">
      <w:t xml:space="preserve"> are customizable</w:t>
    </w:r>
    <w:r>
      <w:t>;</w:t>
    </w:r>
    <w:r w:rsidRPr="00625B9C">
      <w:t xml:space="preserve"> add what </w:t>
    </w:r>
    <w:r>
      <w:t>y</w:t>
    </w:r>
    <w:r w:rsidRPr="00625B9C">
      <w:t xml:space="preserve">our </w:t>
    </w:r>
    <w:r>
      <w:t>sponsor</w:t>
    </w:r>
    <w:r w:rsidRPr="00625B9C">
      <w:t xml:space="preserve"> </w:t>
    </w:r>
    <w:r>
      <w:t>requires</w:t>
    </w:r>
    <w:r w:rsidRPr="00625B9C">
      <w:t>.</w:t>
    </w:r>
  </w:p>
  <w:p w14:paraId="59F8DAAD" w14:textId="77777777" w:rsidR="00D20678" w:rsidRPr="007078E6" w:rsidRDefault="00D20678" w:rsidP="0019681B">
    <w:pPr>
      <w:pStyle w:val="Classification-red"/>
    </w:pPr>
    <w:r w:rsidRPr="007078E6">
      <w:t>SECRET or CONFIDENTIAL</w:t>
    </w:r>
  </w:p>
  <w:p w14:paraId="3AEA05E0" w14:textId="77777777" w:rsidR="00D20678" w:rsidRPr="001015E0" w:rsidRDefault="00AC260E" w:rsidP="00DA1CB5">
    <w:pPr>
      <w:pStyle w:val="Classification-black"/>
    </w:pPr>
    <w:r w:rsidRPr="007078E6">
      <w:t>FOR OFFICIAL USE ONLY</w:t>
    </w:r>
    <w:r>
      <w:t xml:space="preserve">, </w:t>
    </w:r>
    <w:r w:rsidRPr="00794EFC">
      <w:t>CONTROLLED UNCLASSIFIED INFORMATION</w:t>
    </w:r>
    <w:r>
      <w:t>,</w:t>
    </w:r>
    <w:r w:rsidRPr="007078E6">
      <w:t xml:space="preserve"> or UNCLASSIFIED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E05EC3" w14:paraId="1D289B4C" w14:textId="77777777" w:rsidTr="57E05EC3">
      <w:trPr>
        <w:trHeight w:val="300"/>
      </w:trPr>
      <w:tc>
        <w:tcPr>
          <w:tcW w:w="3120" w:type="dxa"/>
        </w:tcPr>
        <w:p w14:paraId="22A10724" w14:textId="77777777" w:rsidR="57E05EC3" w:rsidRDefault="57E05EC3" w:rsidP="57E05EC3">
          <w:pPr>
            <w:pStyle w:val="Header"/>
            <w:ind w:left="-115"/>
            <w:jc w:val="left"/>
          </w:pPr>
        </w:p>
      </w:tc>
      <w:tc>
        <w:tcPr>
          <w:tcW w:w="3120" w:type="dxa"/>
        </w:tcPr>
        <w:p w14:paraId="169BAE92" w14:textId="77777777" w:rsidR="57E05EC3" w:rsidRDefault="57E05EC3" w:rsidP="57E05EC3">
          <w:pPr>
            <w:pStyle w:val="Header"/>
          </w:pPr>
        </w:p>
      </w:tc>
      <w:tc>
        <w:tcPr>
          <w:tcW w:w="3120" w:type="dxa"/>
        </w:tcPr>
        <w:p w14:paraId="6D84DD3F" w14:textId="77777777" w:rsidR="57E05EC3" w:rsidRDefault="57E05EC3" w:rsidP="57E05EC3">
          <w:pPr>
            <w:pStyle w:val="Header"/>
            <w:ind w:right="-115"/>
            <w:jc w:val="right"/>
          </w:pPr>
        </w:p>
      </w:tc>
    </w:tr>
  </w:tbl>
  <w:p w14:paraId="39DA6B2E" w14:textId="77777777" w:rsidR="008A2938" w:rsidRDefault="008A29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E05EC3" w14:paraId="62BDFE6C" w14:textId="77777777" w:rsidTr="57E05EC3">
      <w:trPr>
        <w:trHeight w:val="300"/>
      </w:trPr>
      <w:tc>
        <w:tcPr>
          <w:tcW w:w="3120" w:type="dxa"/>
        </w:tcPr>
        <w:p w14:paraId="5BEE56EF" w14:textId="40FD4FF3" w:rsidR="57E05EC3" w:rsidRDefault="57E05EC3" w:rsidP="57E05EC3">
          <w:pPr>
            <w:pStyle w:val="Header"/>
            <w:ind w:left="-115"/>
            <w:jc w:val="left"/>
          </w:pPr>
        </w:p>
      </w:tc>
      <w:tc>
        <w:tcPr>
          <w:tcW w:w="3120" w:type="dxa"/>
        </w:tcPr>
        <w:p w14:paraId="565D8C55" w14:textId="50CCB675" w:rsidR="57E05EC3" w:rsidRDefault="57E05EC3" w:rsidP="57E05EC3">
          <w:pPr>
            <w:pStyle w:val="Header"/>
          </w:pPr>
        </w:p>
      </w:tc>
      <w:tc>
        <w:tcPr>
          <w:tcW w:w="3120" w:type="dxa"/>
        </w:tcPr>
        <w:p w14:paraId="1D138BDB" w14:textId="4AFED7EF" w:rsidR="57E05EC3" w:rsidRDefault="57E05EC3" w:rsidP="57E05EC3">
          <w:pPr>
            <w:pStyle w:val="Header"/>
            <w:ind w:right="-115"/>
            <w:jc w:val="right"/>
          </w:pPr>
        </w:p>
      </w:tc>
    </w:tr>
  </w:tbl>
  <w:p w14:paraId="1EF9F349" w14:textId="04F5FCD5" w:rsidR="008A2938" w:rsidRDefault="008A29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80D3" w14:textId="77777777" w:rsidR="00D20678" w:rsidRPr="00DF597E" w:rsidRDefault="00D20678" w:rsidP="00DA1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5C4F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C84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80B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004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08B0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089F7E"/>
    <w:lvl w:ilvl="0">
      <w:start w:val="1"/>
      <w:numFmt w:val="bullet"/>
      <w:pStyle w:val="ListBullet4"/>
      <w:lvlText w:val=""/>
      <w:lvlJc w:val="left"/>
      <w:pPr>
        <w:ind w:left="1440" w:hanging="360"/>
      </w:pPr>
      <w:rPr>
        <w:rFonts w:ascii="Symbol" w:hAnsi="Symbol" w:hint="default"/>
      </w:rPr>
    </w:lvl>
  </w:abstractNum>
  <w:abstractNum w:abstractNumId="6" w15:restartNumberingAfterBreak="0">
    <w:nsid w:val="FFFFFF82"/>
    <w:multiLevelType w:val="singleLevel"/>
    <w:tmpl w:val="30B01A18"/>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476C4698"/>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21DECD06"/>
    <w:lvl w:ilvl="0">
      <w:start w:val="1"/>
      <w:numFmt w:val="decimal"/>
      <w:lvlText w:val="%1."/>
      <w:lvlJc w:val="left"/>
      <w:pPr>
        <w:tabs>
          <w:tab w:val="num" w:pos="360"/>
        </w:tabs>
        <w:ind w:left="360" w:hanging="360"/>
      </w:pPr>
    </w:lvl>
  </w:abstractNum>
  <w:abstractNum w:abstractNumId="9" w15:restartNumberingAfterBreak="0">
    <w:nsid w:val="07125E4A"/>
    <w:multiLevelType w:val="multilevel"/>
    <w:tmpl w:val="2B8C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A932F6"/>
    <w:multiLevelType w:val="hybridMultilevel"/>
    <w:tmpl w:val="0B68DCB6"/>
    <w:lvl w:ilvl="0" w:tplc="D3864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B787D"/>
    <w:multiLevelType w:val="hybridMultilevel"/>
    <w:tmpl w:val="E2FA3F9A"/>
    <w:lvl w:ilvl="0" w:tplc="7F4884C8">
      <w:start w:val="1"/>
      <w:numFmt w:val="bullet"/>
      <w:pStyle w:val="TableListBullet1"/>
      <w:lvlText w:val=""/>
      <w:lvlJc w:val="left"/>
      <w:pPr>
        <w:ind w:left="720" w:hanging="360"/>
      </w:pPr>
      <w:rPr>
        <w:rFonts w:ascii="Symbol" w:hAnsi="Symbol" w:hint="default"/>
      </w:rPr>
    </w:lvl>
    <w:lvl w:ilvl="1" w:tplc="4C48D2C8">
      <w:start w:val="1"/>
      <w:numFmt w:val="bullet"/>
      <w:pStyle w:val="Table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E3C34"/>
    <w:multiLevelType w:val="multilevel"/>
    <w:tmpl w:val="91C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D463A"/>
    <w:multiLevelType w:val="hybridMultilevel"/>
    <w:tmpl w:val="2136A040"/>
    <w:lvl w:ilvl="0" w:tplc="23C82E00">
      <w:start w:val="1"/>
      <w:numFmt w:val="decimal"/>
      <w:pStyle w:val="Reference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31C58"/>
    <w:multiLevelType w:val="hybridMultilevel"/>
    <w:tmpl w:val="A7BA2106"/>
    <w:lvl w:ilvl="0" w:tplc="2C8EC4CA">
      <w:start w:val="1"/>
      <w:numFmt w:val="bullet"/>
      <w:pStyle w:val="List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9758CD"/>
    <w:multiLevelType w:val="multilevel"/>
    <w:tmpl w:val="6B760E38"/>
    <w:lvl w:ilvl="0">
      <w:start w:val="1"/>
      <w:numFmt w:val="decimal"/>
      <w:pStyle w:val="TableNumberedList1"/>
      <w:lvlText w:val="%1."/>
      <w:lvlJc w:val="left"/>
      <w:pPr>
        <w:tabs>
          <w:tab w:val="num" w:pos="230"/>
        </w:tabs>
        <w:ind w:left="230" w:hanging="230"/>
      </w:pPr>
      <w:rPr>
        <w:rFonts w:ascii="Times New Roman" w:hAnsi="Times New Roman" w:hint="default"/>
        <w:b w:val="0"/>
        <w:i w:val="0"/>
        <w:sz w:val="20"/>
      </w:rPr>
    </w:lvl>
    <w:lvl w:ilvl="1">
      <w:start w:val="1"/>
      <w:numFmt w:val="lowerLetter"/>
      <w:pStyle w:val="TableNumberedList2"/>
      <w:lvlText w:val="%2."/>
      <w:lvlJc w:val="left"/>
      <w:pPr>
        <w:tabs>
          <w:tab w:val="num" w:pos="504"/>
        </w:tabs>
        <w:ind w:left="504" w:hanging="274"/>
      </w:pPr>
      <w:rPr>
        <w:rFonts w:ascii="Times New Roman" w:hAnsi="Times New Roman" w:hint="default"/>
        <w:b w:val="0"/>
        <w:i w:val="0"/>
        <w:sz w:val="20"/>
      </w:rPr>
    </w:lvl>
    <w:lvl w:ilvl="2">
      <w:start w:val="1"/>
      <w:numFmt w:val="lowerRoman"/>
      <w:lvlText w:val="%3."/>
      <w:lvlJc w:val="right"/>
      <w:pPr>
        <w:ind w:left="720" w:hanging="72"/>
      </w:pPr>
      <w:rPr>
        <w:rFonts w:ascii="Times New Roman" w:hAnsi="Times New Roman" w:hint="default"/>
        <w:b w:val="0"/>
        <w:i w:val="0"/>
        <w:sz w:val="20"/>
      </w:rPr>
    </w:lvl>
    <w:lvl w:ilvl="3">
      <w:start w:val="1"/>
      <w:numFmt w:val="lowerLetter"/>
      <w:lvlText w:val="%4."/>
      <w:lvlJc w:val="left"/>
      <w:pPr>
        <w:ind w:left="1008" w:hanging="72"/>
      </w:pPr>
      <w:rPr>
        <w:rFonts w:ascii="Times New Roman" w:hAnsi="Times New Roman" w:hint="default"/>
        <w:b w:val="0"/>
        <w:i w:val="0"/>
        <w:sz w:val="20"/>
      </w:rPr>
    </w:lvl>
    <w:lvl w:ilvl="4">
      <w:start w:val="1"/>
      <w:numFmt w:val="lowerLetter"/>
      <w:lvlText w:val="%5."/>
      <w:lvlJc w:val="left"/>
      <w:pPr>
        <w:ind w:left="1296" w:hanging="72"/>
      </w:pPr>
      <w:rPr>
        <w:rFonts w:hint="default"/>
      </w:rPr>
    </w:lvl>
    <w:lvl w:ilvl="5">
      <w:start w:val="1"/>
      <w:numFmt w:val="lowerRoman"/>
      <w:lvlText w:val="%6."/>
      <w:lvlJc w:val="right"/>
      <w:pPr>
        <w:ind w:left="1584" w:hanging="72"/>
      </w:pPr>
      <w:rPr>
        <w:rFonts w:hint="default"/>
      </w:rPr>
    </w:lvl>
    <w:lvl w:ilvl="6">
      <w:start w:val="1"/>
      <w:numFmt w:val="decimal"/>
      <w:lvlText w:val="%7."/>
      <w:lvlJc w:val="left"/>
      <w:pPr>
        <w:ind w:left="1872" w:hanging="72"/>
      </w:pPr>
      <w:rPr>
        <w:rFonts w:hint="default"/>
      </w:rPr>
    </w:lvl>
    <w:lvl w:ilvl="7">
      <w:start w:val="1"/>
      <w:numFmt w:val="lowerLetter"/>
      <w:lvlText w:val="%8."/>
      <w:lvlJc w:val="left"/>
      <w:pPr>
        <w:ind w:left="2160" w:hanging="72"/>
      </w:pPr>
      <w:rPr>
        <w:rFonts w:hint="default"/>
      </w:rPr>
    </w:lvl>
    <w:lvl w:ilvl="8">
      <w:start w:val="1"/>
      <w:numFmt w:val="lowerRoman"/>
      <w:lvlText w:val="%9."/>
      <w:lvlJc w:val="right"/>
      <w:pPr>
        <w:ind w:left="2448" w:hanging="72"/>
      </w:pPr>
      <w:rPr>
        <w:rFonts w:hint="default"/>
      </w:rPr>
    </w:lvl>
  </w:abstractNum>
  <w:abstractNum w:abstractNumId="16" w15:restartNumberingAfterBreak="0">
    <w:nsid w:val="2ADA29ED"/>
    <w:multiLevelType w:val="hybridMultilevel"/>
    <w:tmpl w:val="594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947AF"/>
    <w:multiLevelType w:val="hybridMultilevel"/>
    <w:tmpl w:val="9FA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05D42"/>
    <w:multiLevelType w:val="hybridMultilevel"/>
    <w:tmpl w:val="6596930E"/>
    <w:lvl w:ilvl="0" w:tplc="2016581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D22981"/>
    <w:multiLevelType w:val="multilevel"/>
    <w:tmpl w:val="566CE0EE"/>
    <w:lvl w:ilvl="0">
      <w:start w:val="1"/>
      <w:numFmt w:val="lowerRoman"/>
      <w:pStyle w:val="TableNumberedList3"/>
      <w:lvlText w:val="%1."/>
      <w:lvlJc w:val="right"/>
      <w:pPr>
        <w:tabs>
          <w:tab w:val="num" w:pos="792"/>
        </w:tabs>
        <w:ind w:left="792" w:hanging="144"/>
      </w:pPr>
      <w:rPr>
        <w:rFonts w:hint="default"/>
        <w:sz w:val="20"/>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0" w15:restartNumberingAfterBreak="0">
    <w:nsid w:val="41E07242"/>
    <w:multiLevelType w:val="hybridMultilevel"/>
    <w:tmpl w:val="466859D4"/>
    <w:lvl w:ilvl="0" w:tplc="78142336">
      <w:start w:val="1"/>
      <w:numFmt w:val="bullet"/>
      <w:lvlText w:val=""/>
      <w:lvlJc w:val="left"/>
      <w:pPr>
        <w:tabs>
          <w:tab w:val="num" w:pos="720"/>
        </w:tabs>
        <w:ind w:left="720" w:hanging="360"/>
      </w:pPr>
      <w:rPr>
        <w:rFonts w:ascii="Wingdings" w:hAnsi="Wingdings" w:hint="default"/>
      </w:rPr>
    </w:lvl>
    <w:lvl w:ilvl="1" w:tplc="4536928A" w:tentative="1">
      <w:start w:val="1"/>
      <w:numFmt w:val="bullet"/>
      <w:lvlText w:val=""/>
      <w:lvlJc w:val="left"/>
      <w:pPr>
        <w:tabs>
          <w:tab w:val="num" w:pos="1440"/>
        </w:tabs>
        <w:ind w:left="1440" w:hanging="360"/>
      </w:pPr>
      <w:rPr>
        <w:rFonts w:ascii="Wingdings" w:hAnsi="Wingdings" w:hint="default"/>
      </w:rPr>
    </w:lvl>
    <w:lvl w:ilvl="2" w:tplc="264C809E">
      <w:numFmt w:val="bullet"/>
      <w:lvlText w:val=""/>
      <w:lvlJc w:val="left"/>
      <w:pPr>
        <w:tabs>
          <w:tab w:val="num" w:pos="2160"/>
        </w:tabs>
        <w:ind w:left="2160" w:hanging="360"/>
      </w:pPr>
      <w:rPr>
        <w:rFonts w:ascii="Wingdings" w:hAnsi="Wingdings" w:hint="default"/>
      </w:rPr>
    </w:lvl>
    <w:lvl w:ilvl="3" w:tplc="D198305E" w:tentative="1">
      <w:start w:val="1"/>
      <w:numFmt w:val="bullet"/>
      <w:lvlText w:val=""/>
      <w:lvlJc w:val="left"/>
      <w:pPr>
        <w:tabs>
          <w:tab w:val="num" w:pos="2880"/>
        </w:tabs>
        <w:ind w:left="2880" w:hanging="360"/>
      </w:pPr>
      <w:rPr>
        <w:rFonts w:ascii="Wingdings" w:hAnsi="Wingdings" w:hint="default"/>
      </w:rPr>
    </w:lvl>
    <w:lvl w:ilvl="4" w:tplc="173EF204" w:tentative="1">
      <w:start w:val="1"/>
      <w:numFmt w:val="bullet"/>
      <w:lvlText w:val=""/>
      <w:lvlJc w:val="left"/>
      <w:pPr>
        <w:tabs>
          <w:tab w:val="num" w:pos="3600"/>
        </w:tabs>
        <w:ind w:left="3600" w:hanging="360"/>
      </w:pPr>
      <w:rPr>
        <w:rFonts w:ascii="Wingdings" w:hAnsi="Wingdings" w:hint="default"/>
      </w:rPr>
    </w:lvl>
    <w:lvl w:ilvl="5" w:tplc="0B622392" w:tentative="1">
      <w:start w:val="1"/>
      <w:numFmt w:val="bullet"/>
      <w:lvlText w:val=""/>
      <w:lvlJc w:val="left"/>
      <w:pPr>
        <w:tabs>
          <w:tab w:val="num" w:pos="4320"/>
        </w:tabs>
        <w:ind w:left="4320" w:hanging="360"/>
      </w:pPr>
      <w:rPr>
        <w:rFonts w:ascii="Wingdings" w:hAnsi="Wingdings" w:hint="default"/>
      </w:rPr>
    </w:lvl>
    <w:lvl w:ilvl="6" w:tplc="F464300A" w:tentative="1">
      <w:start w:val="1"/>
      <w:numFmt w:val="bullet"/>
      <w:lvlText w:val=""/>
      <w:lvlJc w:val="left"/>
      <w:pPr>
        <w:tabs>
          <w:tab w:val="num" w:pos="5040"/>
        </w:tabs>
        <w:ind w:left="5040" w:hanging="360"/>
      </w:pPr>
      <w:rPr>
        <w:rFonts w:ascii="Wingdings" w:hAnsi="Wingdings" w:hint="default"/>
      </w:rPr>
    </w:lvl>
    <w:lvl w:ilvl="7" w:tplc="38D6B456" w:tentative="1">
      <w:start w:val="1"/>
      <w:numFmt w:val="bullet"/>
      <w:lvlText w:val=""/>
      <w:lvlJc w:val="left"/>
      <w:pPr>
        <w:tabs>
          <w:tab w:val="num" w:pos="5760"/>
        </w:tabs>
        <w:ind w:left="5760" w:hanging="360"/>
      </w:pPr>
      <w:rPr>
        <w:rFonts w:ascii="Wingdings" w:hAnsi="Wingdings" w:hint="default"/>
      </w:rPr>
    </w:lvl>
    <w:lvl w:ilvl="8" w:tplc="BE08CE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C7DA8"/>
    <w:multiLevelType w:val="multilevel"/>
    <w:tmpl w:val="2F7E719E"/>
    <w:lvl w:ilvl="0">
      <w:start w:val="1"/>
      <w:numFmt w:val="bullet"/>
      <w:lvlText w:val=""/>
      <w:lvlJc w:val="left"/>
      <w:pPr>
        <w:tabs>
          <w:tab w:val="num" w:pos="360"/>
        </w:tabs>
        <w:ind w:left="144" w:hanging="72"/>
      </w:pPr>
      <w:rPr>
        <w:rFonts w:ascii="Symbol" w:hAnsi="Symbol" w:hint="default"/>
      </w:rPr>
    </w:lvl>
    <w:lvl w:ilvl="1">
      <w:start w:val="1"/>
      <w:numFmt w:val="bullet"/>
      <w:lvlText w:val="­"/>
      <w:lvlJc w:val="left"/>
      <w:pPr>
        <w:ind w:left="864" w:hanging="72"/>
      </w:pPr>
      <w:rPr>
        <w:rFonts w:ascii="Courier New" w:hAnsi="Courier New" w:hint="default"/>
      </w:rPr>
    </w:lvl>
    <w:lvl w:ilvl="2">
      <w:start w:val="1"/>
      <w:numFmt w:val="bullet"/>
      <w:lvlText w:val=""/>
      <w:lvlJc w:val="left"/>
      <w:pPr>
        <w:tabs>
          <w:tab w:val="num" w:pos="1800"/>
        </w:tabs>
        <w:ind w:left="1584" w:hanging="72"/>
      </w:pPr>
      <w:rPr>
        <w:rFonts w:ascii="Wingdings" w:hAnsi="Wingdings" w:hint="default"/>
      </w:rPr>
    </w:lvl>
    <w:lvl w:ilvl="3">
      <w:start w:val="1"/>
      <w:numFmt w:val="bullet"/>
      <w:lvlText w:val=""/>
      <w:lvlJc w:val="left"/>
      <w:pPr>
        <w:tabs>
          <w:tab w:val="num" w:pos="2520"/>
        </w:tabs>
        <w:ind w:left="2304" w:hanging="72"/>
      </w:pPr>
      <w:rPr>
        <w:rFonts w:ascii="Symbol" w:hAnsi="Symbol" w:hint="default"/>
      </w:rPr>
    </w:lvl>
    <w:lvl w:ilvl="4">
      <w:start w:val="1"/>
      <w:numFmt w:val="bullet"/>
      <w:lvlText w:val="o"/>
      <w:lvlJc w:val="left"/>
      <w:pPr>
        <w:tabs>
          <w:tab w:val="num" w:pos="3240"/>
        </w:tabs>
        <w:ind w:left="3024" w:hanging="72"/>
      </w:pPr>
      <w:rPr>
        <w:rFonts w:ascii="Courier New" w:hAnsi="Courier New" w:cs="Courier New" w:hint="default"/>
      </w:rPr>
    </w:lvl>
    <w:lvl w:ilvl="5">
      <w:start w:val="1"/>
      <w:numFmt w:val="bullet"/>
      <w:lvlText w:val=""/>
      <w:lvlJc w:val="left"/>
      <w:pPr>
        <w:tabs>
          <w:tab w:val="num" w:pos="3960"/>
        </w:tabs>
        <w:ind w:left="3744" w:hanging="72"/>
      </w:pPr>
      <w:rPr>
        <w:rFonts w:ascii="Wingdings" w:hAnsi="Wingdings" w:hint="default"/>
      </w:rPr>
    </w:lvl>
    <w:lvl w:ilvl="6">
      <w:start w:val="1"/>
      <w:numFmt w:val="bullet"/>
      <w:lvlText w:val=""/>
      <w:lvlJc w:val="left"/>
      <w:pPr>
        <w:tabs>
          <w:tab w:val="num" w:pos="4680"/>
        </w:tabs>
        <w:ind w:left="4464" w:hanging="72"/>
      </w:pPr>
      <w:rPr>
        <w:rFonts w:ascii="Symbol" w:hAnsi="Symbol" w:hint="default"/>
      </w:rPr>
    </w:lvl>
    <w:lvl w:ilvl="7">
      <w:start w:val="1"/>
      <w:numFmt w:val="bullet"/>
      <w:lvlText w:val="o"/>
      <w:lvlJc w:val="left"/>
      <w:pPr>
        <w:tabs>
          <w:tab w:val="num" w:pos="5400"/>
        </w:tabs>
        <w:ind w:left="5184" w:hanging="72"/>
      </w:pPr>
      <w:rPr>
        <w:rFonts w:ascii="Courier New" w:hAnsi="Courier New" w:cs="Courier New" w:hint="default"/>
      </w:rPr>
    </w:lvl>
    <w:lvl w:ilvl="8">
      <w:start w:val="1"/>
      <w:numFmt w:val="bullet"/>
      <w:lvlText w:val=""/>
      <w:lvlJc w:val="left"/>
      <w:pPr>
        <w:tabs>
          <w:tab w:val="num" w:pos="6120"/>
        </w:tabs>
        <w:ind w:left="5904" w:hanging="72"/>
      </w:pPr>
      <w:rPr>
        <w:rFonts w:ascii="Wingdings" w:hAnsi="Wingdings" w:hint="default"/>
      </w:rPr>
    </w:lvl>
  </w:abstractNum>
  <w:abstractNum w:abstractNumId="22" w15:restartNumberingAfterBreak="0">
    <w:nsid w:val="52D2146E"/>
    <w:multiLevelType w:val="multilevel"/>
    <w:tmpl w:val="EEE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34445"/>
    <w:multiLevelType w:val="multilevel"/>
    <w:tmpl w:val="A744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F01274"/>
    <w:multiLevelType w:val="multilevel"/>
    <w:tmpl w:val="54EC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059BE"/>
    <w:multiLevelType w:val="multilevel"/>
    <w:tmpl w:val="1B6C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53822"/>
    <w:multiLevelType w:val="hybridMultilevel"/>
    <w:tmpl w:val="439E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B5BB6"/>
    <w:multiLevelType w:val="hybridMultilevel"/>
    <w:tmpl w:val="62F25328"/>
    <w:lvl w:ilvl="0" w:tplc="BBBC9136">
      <w:start w:val="1"/>
      <w:numFmt w:val="bullet"/>
      <w:lvlText w:val=""/>
      <w:lvlJc w:val="left"/>
      <w:pPr>
        <w:tabs>
          <w:tab w:val="num" w:pos="720"/>
        </w:tabs>
        <w:ind w:left="720" w:hanging="360"/>
      </w:pPr>
      <w:rPr>
        <w:rFonts w:ascii="Wingdings" w:hAnsi="Wingdings" w:hint="default"/>
      </w:rPr>
    </w:lvl>
    <w:lvl w:ilvl="1" w:tplc="311A3BC2">
      <w:start w:val="1"/>
      <w:numFmt w:val="bullet"/>
      <w:lvlText w:val=""/>
      <w:lvlJc w:val="left"/>
      <w:pPr>
        <w:tabs>
          <w:tab w:val="num" w:pos="1440"/>
        </w:tabs>
        <w:ind w:left="1440" w:hanging="360"/>
      </w:pPr>
      <w:rPr>
        <w:rFonts w:ascii="Wingdings" w:hAnsi="Wingdings" w:hint="default"/>
      </w:rPr>
    </w:lvl>
    <w:lvl w:ilvl="2" w:tplc="F7D20040">
      <w:start w:val="1"/>
      <w:numFmt w:val="bullet"/>
      <w:lvlText w:val=""/>
      <w:lvlJc w:val="left"/>
      <w:pPr>
        <w:tabs>
          <w:tab w:val="num" w:pos="2160"/>
        </w:tabs>
        <w:ind w:left="2160" w:hanging="360"/>
      </w:pPr>
      <w:rPr>
        <w:rFonts w:ascii="Wingdings" w:hAnsi="Wingdings" w:hint="default"/>
      </w:rPr>
    </w:lvl>
    <w:lvl w:ilvl="3" w:tplc="0F4E6F50" w:tentative="1">
      <w:start w:val="1"/>
      <w:numFmt w:val="bullet"/>
      <w:lvlText w:val=""/>
      <w:lvlJc w:val="left"/>
      <w:pPr>
        <w:tabs>
          <w:tab w:val="num" w:pos="2880"/>
        </w:tabs>
        <w:ind w:left="2880" w:hanging="360"/>
      </w:pPr>
      <w:rPr>
        <w:rFonts w:ascii="Wingdings" w:hAnsi="Wingdings" w:hint="default"/>
      </w:rPr>
    </w:lvl>
    <w:lvl w:ilvl="4" w:tplc="E774E864" w:tentative="1">
      <w:start w:val="1"/>
      <w:numFmt w:val="bullet"/>
      <w:lvlText w:val=""/>
      <w:lvlJc w:val="left"/>
      <w:pPr>
        <w:tabs>
          <w:tab w:val="num" w:pos="3600"/>
        </w:tabs>
        <w:ind w:left="3600" w:hanging="360"/>
      </w:pPr>
      <w:rPr>
        <w:rFonts w:ascii="Wingdings" w:hAnsi="Wingdings" w:hint="default"/>
      </w:rPr>
    </w:lvl>
    <w:lvl w:ilvl="5" w:tplc="C01A4B7C" w:tentative="1">
      <w:start w:val="1"/>
      <w:numFmt w:val="bullet"/>
      <w:lvlText w:val=""/>
      <w:lvlJc w:val="left"/>
      <w:pPr>
        <w:tabs>
          <w:tab w:val="num" w:pos="4320"/>
        </w:tabs>
        <w:ind w:left="4320" w:hanging="360"/>
      </w:pPr>
      <w:rPr>
        <w:rFonts w:ascii="Wingdings" w:hAnsi="Wingdings" w:hint="default"/>
      </w:rPr>
    </w:lvl>
    <w:lvl w:ilvl="6" w:tplc="3D74061E" w:tentative="1">
      <w:start w:val="1"/>
      <w:numFmt w:val="bullet"/>
      <w:lvlText w:val=""/>
      <w:lvlJc w:val="left"/>
      <w:pPr>
        <w:tabs>
          <w:tab w:val="num" w:pos="5040"/>
        </w:tabs>
        <w:ind w:left="5040" w:hanging="360"/>
      </w:pPr>
      <w:rPr>
        <w:rFonts w:ascii="Wingdings" w:hAnsi="Wingdings" w:hint="default"/>
      </w:rPr>
    </w:lvl>
    <w:lvl w:ilvl="7" w:tplc="0F489900" w:tentative="1">
      <w:start w:val="1"/>
      <w:numFmt w:val="bullet"/>
      <w:lvlText w:val=""/>
      <w:lvlJc w:val="left"/>
      <w:pPr>
        <w:tabs>
          <w:tab w:val="num" w:pos="5760"/>
        </w:tabs>
        <w:ind w:left="5760" w:hanging="360"/>
      </w:pPr>
      <w:rPr>
        <w:rFonts w:ascii="Wingdings" w:hAnsi="Wingdings" w:hint="default"/>
      </w:rPr>
    </w:lvl>
    <w:lvl w:ilvl="8" w:tplc="009A5A9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3C3C9D"/>
    <w:multiLevelType w:val="hybridMultilevel"/>
    <w:tmpl w:val="A5400A7C"/>
    <w:lvl w:ilvl="0" w:tplc="7918120C">
      <w:start w:val="1"/>
      <w:numFmt w:val="bullet"/>
      <w:pStyle w:val="TableListBullet3"/>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DC4AE2"/>
    <w:multiLevelType w:val="multilevel"/>
    <w:tmpl w:val="0A0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2D564E"/>
    <w:multiLevelType w:val="multilevel"/>
    <w:tmpl w:val="1D2C9E46"/>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i w:val="0"/>
        <w:color w:val="auto"/>
        <w:sz w:val="32"/>
        <w:szCs w:val="32"/>
      </w:rPr>
    </w:lvl>
    <w:lvl w:ilvl="2">
      <w:start w:val="1"/>
      <w:numFmt w:val="decimal"/>
      <w:pStyle w:val="Heading3"/>
      <w:lvlText w:val="%1.%2.%3"/>
      <w:lvlJc w:val="left"/>
      <w:pPr>
        <w:ind w:left="720" w:hanging="720"/>
      </w:pPr>
      <w:rPr>
        <w:rFonts w:hint="default"/>
        <w:b/>
        <w:i w:val="0"/>
        <w:color w:val="auto"/>
        <w:sz w:val="28"/>
        <w:szCs w:val="28"/>
      </w:rPr>
    </w:lvl>
    <w:lvl w:ilvl="3">
      <w:start w:val="1"/>
      <w:numFmt w:val="decimal"/>
      <w:pStyle w:val="Heading4"/>
      <w:lvlText w:val="%1.%2.%3.%4"/>
      <w:lvlJc w:val="left"/>
      <w:pPr>
        <w:ind w:left="864" w:hanging="864"/>
      </w:pPr>
      <w:rPr>
        <w:rFonts w:hint="default"/>
        <w:b/>
        <w:i w:val="0"/>
        <w:color w:val="auto"/>
        <w:sz w:val="24"/>
        <w:szCs w:val="24"/>
      </w:rPr>
    </w:lvl>
    <w:lvl w:ilvl="4">
      <w:start w:val="1"/>
      <w:numFmt w:val="decimal"/>
      <w:pStyle w:val="Heading5"/>
      <w:lvlText w:val="%1.%2.%3.%4.%5"/>
      <w:lvlJc w:val="left"/>
      <w:pPr>
        <w:ind w:left="1008" w:hanging="1008"/>
      </w:pPr>
      <w:rPr>
        <w:rFonts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Heading6"/>
      <w:lvlText w:val="Appendix %6"/>
      <w:lvlJc w:val="left"/>
      <w:pPr>
        <w:ind w:left="8982" w:hanging="1152"/>
      </w:pPr>
      <w:rPr>
        <w:rFonts w:hint="default"/>
        <w:b/>
        <w:i w:val="0"/>
        <w:color w:val="auto"/>
        <w:sz w:val="36"/>
        <w:szCs w:val="36"/>
      </w:rPr>
    </w:lvl>
    <w:lvl w:ilvl="6">
      <w:start w:val="1"/>
      <w:numFmt w:val="decimal"/>
      <w:pStyle w:val="Heading7"/>
      <w:lvlText w:val="%6.%7"/>
      <w:lvlJc w:val="left"/>
      <w:pPr>
        <w:ind w:left="648" w:hanging="648"/>
      </w:pPr>
      <w:rPr>
        <w:rFonts w:hint="default"/>
        <w:b/>
        <w:i w:val="0"/>
        <w:color w:val="auto"/>
        <w:sz w:val="32"/>
        <w:szCs w:val="32"/>
      </w:rPr>
    </w:lvl>
    <w:lvl w:ilvl="7">
      <w:start w:val="1"/>
      <w:numFmt w:val="decimal"/>
      <w:pStyle w:val="Heading8"/>
      <w:lvlText w:val="%6.%7.%8"/>
      <w:lvlJc w:val="left"/>
      <w:pPr>
        <w:ind w:left="864" w:hanging="864"/>
      </w:pPr>
      <w:rPr>
        <w:rFonts w:hint="default"/>
        <w:b/>
        <w:i w:val="0"/>
        <w:color w:val="auto"/>
        <w:sz w:val="28"/>
        <w:szCs w:val="28"/>
      </w:rPr>
    </w:lvl>
    <w:lvl w:ilvl="8">
      <w:start w:val="1"/>
      <w:numFmt w:val="decimal"/>
      <w:pStyle w:val="Heading9"/>
      <w:lvlText w:val="%6.%7.%8.%9"/>
      <w:lvlJc w:val="left"/>
      <w:pPr>
        <w:ind w:left="1152" w:hanging="1152"/>
      </w:pPr>
      <w:rPr>
        <w:rFonts w:hint="default"/>
        <w:b/>
        <w:i w:val="0"/>
        <w:color w:val="auto"/>
        <w:sz w:val="24"/>
        <w:szCs w:val="24"/>
      </w:rPr>
    </w:lvl>
  </w:abstractNum>
  <w:abstractNum w:abstractNumId="31" w15:restartNumberingAfterBreak="0">
    <w:nsid w:val="71E662E0"/>
    <w:multiLevelType w:val="multilevel"/>
    <w:tmpl w:val="74381B7C"/>
    <w:lvl w:ilvl="0">
      <w:start w:val="1"/>
      <w:numFmt w:val="decimal"/>
      <w:pStyle w:val="NumberedList1"/>
      <w:lvlText w:val="%1."/>
      <w:lvlJc w:val="left"/>
      <w:pPr>
        <w:ind w:left="720" w:hanging="360"/>
      </w:pPr>
      <w:rPr>
        <w:rFonts w:hint="default"/>
      </w:rPr>
    </w:lvl>
    <w:lvl w:ilvl="1">
      <w:start w:val="1"/>
      <w:numFmt w:val="lowerLetter"/>
      <w:pStyle w:val="NumberedList2"/>
      <w:lvlText w:val="%2."/>
      <w:lvlJc w:val="left"/>
      <w:pPr>
        <w:ind w:left="1080" w:hanging="360"/>
      </w:pPr>
      <w:rPr>
        <w:rFonts w:hint="default"/>
      </w:rPr>
    </w:lvl>
    <w:lvl w:ilvl="2">
      <w:start w:val="1"/>
      <w:numFmt w:val="decimal"/>
      <w:pStyle w:val="NumberedList3"/>
      <w:lvlText w:val="%3)"/>
      <w:lvlJc w:val="right"/>
      <w:pPr>
        <w:ind w:left="1440" w:hanging="216"/>
      </w:pPr>
      <w:rPr>
        <w:rFonts w:hint="default"/>
      </w:rPr>
    </w:lvl>
    <w:lvl w:ilvl="3">
      <w:start w:val="1"/>
      <w:numFmt w:val="lowerLetter"/>
      <w:pStyle w:val="NumberedList4"/>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2180111">
    <w:abstractNumId w:val="30"/>
  </w:num>
  <w:num w:numId="2" w16cid:durableId="1462073981">
    <w:abstractNumId w:val="7"/>
  </w:num>
  <w:num w:numId="3" w16cid:durableId="598375063">
    <w:abstractNumId w:val="6"/>
  </w:num>
  <w:num w:numId="4" w16cid:durableId="1146314223">
    <w:abstractNumId w:val="5"/>
  </w:num>
  <w:num w:numId="5" w16cid:durableId="769356877">
    <w:abstractNumId w:val="4"/>
  </w:num>
  <w:num w:numId="6" w16cid:durableId="500589830">
    <w:abstractNumId w:val="14"/>
  </w:num>
  <w:num w:numId="7" w16cid:durableId="469203604">
    <w:abstractNumId w:val="11"/>
  </w:num>
  <w:num w:numId="8" w16cid:durableId="1483958697">
    <w:abstractNumId w:val="28"/>
  </w:num>
  <w:num w:numId="9" w16cid:durableId="1930389268">
    <w:abstractNumId w:val="13"/>
  </w:num>
  <w:num w:numId="10" w16cid:durableId="781875379">
    <w:abstractNumId w:val="15"/>
  </w:num>
  <w:num w:numId="11" w16cid:durableId="83258996">
    <w:abstractNumId w:val="19"/>
  </w:num>
  <w:num w:numId="12" w16cid:durableId="1786190914">
    <w:abstractNumId w:val="21"/>
  </w:num>
  <w:num w:numId="13" w16cid:durableId="2129859729">
    <w:abstractNumId w:val="10"/>
  </w:num>
  <w:num w:numId="14" w16cid:durableId="1546142937">
    <w:abstractNumId w:val="31"/>
  </w:num>
  <w:num w:numId="15" w16cid:durableId="1999117621">
    <w:abstractNumId w:val="8"/>
  </w:num>
  <w:num w:numId="16" w16cid:durableId="388186970">
    <w:abstractNumId w:val="3"/>
  </w:num>
  <w:num w:numId="17" w16cid:durableId="418986259">
    <w:abstractNumId w:val="2"/>
  </w:num>
  <w:num w:numId="18" w16cid:durableId="1874616734">
    <w:abstractNumId w:val="1"/>
  </w:num>
  <w:num w:numId="19" w16cid:durableId="749735551">
    <w:abstractNumId w:val="0"/>
  </w:num>
  <w:num w:numId="20" w16cid:durableId="142548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3467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2104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756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7507293">
    <w:abstractNumId w:val="9"/>
  </w:num>
  <w:num w:numId="25" w16cid:durableId="883104784">
    <w:abstractNumId w:val="25"/>
  </w:num>
  <w:num w:numId="26" w16cid:durableId="2117092058">
    <w:abstractNumId w:val="12"/>
  </w:num>
  <w:num w:numId="27" w16cid:durableId="2006472370">
    <w:abstractNumId w:val="17"/>
  </w:num>
  <w:num w:numId="28" w16cid:durableId="79495260">
    <w:abstractNumId w:val="29"/>
  </w:num>
  <w:num w:numId="29" w16cid:durableId="1640912648">
    <w:abstractNumId w:val="23"/>
  </w:num>
  <w:num w:numId="30" w16cid:durableId="183907979">
    <w:abstractNumId w:val="16"/>
  </w:num>
  <w:num w:numId="31" w16cid:durableId="1802191122">
    <w:abstractNumId w:val="22"/>
  </w:num>
  <w:num w:numId="32" w16cid:durableId="239486450">
    <w:abstractNumId w:val="24"/>
  </w:num>
  <w:num w:numId="33" w16cid:durableId="211695751">
    <w:abstractNumId w:val="26"/>
  </w:num>
  <w:num w:numId="34" w16cid:durableId="2092462593">
    <w:abstractNumId w:val="18"/>
  </w:num>
  <w:num w:numId="35" w16cid:durableId="298268101">
    <w:abstractNumId w:val="27"/>
  </w:num>
  <w:num w:numId="36" w16cid:durableId="158606921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98"/>
    <w:rsid w:val="000008D4"/>
    <w:rsid w:val="00000A25"/>
    <w:rsid w:val="00001E3A"/>
    <w:rsid w:val="000022E0"/>
    <w:rsid w:val="0000296C"/>
    <w:rsid w:val="00002D2A"/>
    <w:rsid w:val="00003089"/>
    <w:rsid w:val="000040F4"/>
    <w:rsid w:val="00004CEE"/>
    <w:rsid w:val="0000508B"/>
    <w:rsid w:val="00005C62"/>
    <w:rsid w:val="00006359"/>
    <w:rsid w:val="00006788"/>
    <w:rsid w:val="00006AE2"/>
    <w:rsid w:val="00006B4E"/>
    <w:rsid w:val="00007504"/>
    <w:rsid w:val="00007724"/>
    <w:rsid w:val="0000773F"/>
    <w:rsid w:val="00007C26"/>
    <w:rsid w:val="0001071F"/>
    <w:rsid w:val="00010D9C"/>
    <w:rsid w:val="00011134"/>
    <w:rsid w:val="000113C6"/>
    <w:rsid w:val="00012385"/>
    <w:rsid w:val="00014861"/>
    <w:rsid w:val="00014BE5"/>
    <w:rsid w:val="00015808"/>
    <w:rsid w:val="000158D7"/>
    <w:rsid w:val="00020423"/>
    <w:rsid w:val="00020AA5"/>
    <w:rsid w:val="00020DE7"/>
    <w:rsid w:val="000211BB"/>
    <w:rsid w:val="00021733"/>
    <w:rsid w:val="00022060"/>
    <w:rsid w:val="00022A98"/>
    <w:rsid w:val="000236A1"/>
    <w:rsid w:val="00023890"/>
    <w:rsid w:val="00023915"/>
    <w:rsid w:val="00023A5A"/>
    <w:rsid w:val="00023D60"/>
    <w:rsid w:val="0002445B"/>
    <w:rsid w:val="000244B3"/>
    <w:rsid w:val="00024532"/>
    <w:rsid w:val="000247B4"/>
    <w:rsid w:val="00024BD2"/>
    <w:rsid w:val="00024C1B"/>
    <w:rsid w:val="00024C66"/>
    <w:rsid w:val="00024F12"/>
    <w:rsid w:val="00025B97"/>
    <w:rsid w:val="0002620E"/>
    <w:rsid w:val="0002646C"/>
    <w:rsid w:val="00026568"/>
    <w:rsid w:val="00026E38"/>
    <w:rsid w:val="000279AF"/>
    <w:rsid w:val="00027BB5"/>
    <w:rsid w:val="00030452"/>
    <w:rsid w:val="000306D8"/>
    <w:rsid w:val="00030F45"/>
    <w:rsid w:val="00031197"/>
    <w:rsid w:val="000315BC"/>
    <w:rsid w:val="00032164"/>
    <w:rsid w:val="00032429"/>
    <w:rsid w:val="000329BB"/>
    <w:rsid w:val="00032EA4"/>
    <w:rsid w:val="00033959"/>
    <w:rsid w:val="00033B9C"/>
    <w:rsid w:val="000345AD"/>
    <w:rsid w:val="000349ED"/>
    <w:rsid w:val="0003513D"/>
    <w:rsid w:val="0003530F"/>
    <w:rsid w:val="000361A9"/>
    <w:rsid w:val="000363B0"/>
    <w:rsid w:val="00037282"/>
    <w:rsid w:val="000373F5"/>
    <w:rsid w:val="000374E3"/>
    <w:rsid w:val="00037566"/>
    <w:rsid w:val="0004009C"/>
    <w:rsid w:val="0004104E"/>
    <w:rsid w:val="00041315"/>
    <w:rsid w:val="00041363"/>
    <w:rsid w:val="00041FEA"/>
    <w:rsid w:val="000422BD"/>
    <w:rsid w:val="0004299D"/>
    <w:rsid w:val="00043C26"/>
    <w:rsid w:val="0004428A"/>
    <w:rsid w:val="0004471D"/>
    <w:rsid w:val="00044CA4"/>
    <w:rsid w:val="00044DB4"/>
    <w:rsid w:val="00045D8C"/>
    <w:rsid w:val="00045D9B"/>
    <w:rsid w:val="000466A9"/>
    <w:rsid w:val="00047227"/>
    <w:rsid w:val="00047629"/>
    <w:rsid w:val="000477AB"/>
    <w:rsid w:val="00050457"/>
    <w:rsid w:val="00050500"/>
    <w:rsid w:val="00050582"/>
    <w:rsid w:val="00050FDE"/>
    <w:rsid w:val="0005149C"/>
    <w:rsid w:val="00051CFC"/>
    <w:rsid w:val="000527C6"/>
    <w:rsid w:val="00053153"/>
    <w:rsid w:val="000552E1"/>
    <w:rsid w:val="00055B2A"/>
    <w:rsid w:val="0005765A"/>
    <w:rsid w:val="000576B3"/>
    <w:rsid w:val="000601CF"/>
    <w:rsid w:val="000604B5"/>
    <w:rsid w:val="00060A13"/>
    <w:rsid w:val="00061286"/>
    <w:rsid w:val="00061C0A"/>
    <w:rsid w:val="00062815"/>
    <w:rsid w:val="0006530E"/>
    <w:rsid w:val="000660B0"/>
    <w:rsid w:val="000660C7"/>
    <w:rsid w:val="00066129"/>
    <w:rsid w:val="0006638E"/>
    <w:rsid w:val="00066583"/>
    <w:rsid w:val="000668C8"/>
    <w:rsid w:val="00067B83"/>
    <w:rsid w:val="0007034D"/>
    <w:rsid w:val="00070E1E"/>
    <w:rsid w:val="00070FC4"/>
    <w:rsid w:val="00071218"/>
    <w:rsid w:val="00071795"/>
    <w:rsid w:val="00071D6F"/>
    <w:rsid w:val="00072324"/>
    <w:rsid w:val="000728AE"/>
    <w:rsid w:val="00073D5C"/>
    <w:rsid w:val="00074537"/>
    <w:rsid w:val="0007489A"/>
    <w:rsid w:val="00074FE7"/>
    <w:rsid w:val="0007579C"/>
    <w:rsid w:val="00075B88"/>
    <w:rsid w:val="00075BB8"/>
    <w:rsid w:val="00075D1B"/>
    <w:rsid w:val="000766BF"/>
    <w:rsid w:val="000768AF"/>
    <w:rsid w:val="000768C2"/>
    <w:rsid w:val="000769EE"/>
    <w:rsid w:val="0007724E"/>
    <w:rsid w:val="00077437"/>
    <w:rsid w:val="000774E7"/>
    <w:rsid w:val="0007787E"/>
    <w:rsid w:val="00077AFE"/>
    <w:rsid w:val="00077ED8"/>
    <w:rsid w:val="000800C0"/>
    <w:rsid w:val="000803DA"/>
    <w:rsid w:val="00080F0E"/>
    <w:rsid w:val="0008145B"/>
    <w:rsid w:val="00081D94"/>
    <w:rsid w:val="00082257"/>
    <w:rsid w:val="00082392"/>
    <w:rsid w:val="00082A1A"/>
    <w:rsid w:val="00082FED"/>
    <w:rsid w:val="0008337E"/>
    <w:rsid w:val="00083A27"/>
    <w:rsid w:val="000848A8"/>
    <w:rsid w:val="000858BC"/>
    <w:rsid w:val="0008639E"/>
    <w:rsid w:val="00086C3F"/>
    <w:rsid w:val="00087858"/>
    <w:rsid w:val="000907CB"/>
    <w:rsid w:val="00091272"/>
    <w:rsid w:val="000914EB"/>
    <w:rsid w:val="000921ED"/>
    <w:rsid w:val="000925F9"/>
    <w:rsid w:val="00092FB2"/>
    <w:rsid w:val="000944FC"/>
    <w:rsid w:val="00094560"/>
    <w:rsid w:val="000951EF"/>
    <w:rsid w:val="00095E06"/>
    <w:rsid w:val="0009710E"/>
    <w:rsid w:val="0009729A"/>
    <w:rsid w:val="000974C8"/>
    <w:rsid w:val="00097AE3"/>
    <w:rsid w:val="000A0DE6"/>
    <w:rsid w:val="000A2212"/>
    <w:rsid w:val="000A2A23"/>
    <w:rsid w:val="000A3325"/>
    <w:rsid w:val="000A38D2"/>
    <w:rsid w:val="000A3B50"/>
    <w:rsid w:val="000A534B"/>
    <w:rsid w:val="000A5844"/>
    <w:rsid w:val="000A5C35"/>
    <w:rsid w:val="000A6539"/>
    <w:rsid w:val="000A7EC6"/>
    <w:rsid w:val="000B016B"/>
    <w:rsid w:val="000B0DA7"/>
    <w:rsid w:val="000B1B54"/>
    <w:rsid w:val="000B20B8"/>
    <w:rsid w:val="000B2ED0"/>
    <w:rsid w:val="000B33A9"/>
    <w:rsid w:val="000B3E3A"/>
    <w:rsid w:val="000B448F"/>
    <w:rsid w:val="000B4589"/>
    <w:rsid w:val="000B47BE"/>
    <w:rsid w:val="000B48CF"/>
    <w:rsid w:val="000B4D7F"/>
    <w:rsid w:val="000B5685"/>
    <w:rsid w:val="000B6B3B"/>
    <w:rsid w:val="000B6BF1"/>
    <w:rsid w:val="000C0647"/>
    <w:rsid w:val="000C07A9"/>
    <w:rsid w:val="000C1246"/>
    <w:rsid w:val="000C19E8"/>
    <w:rsid w:val="000C2DCE"/>
    <w:rsid w:val="000C3156"/>
    <w:rsid w:val="000C3BAD"/>
    <w:rsid w:val="000C44DB"/>
    <w:rsid w:val="000C57F8"/>
    <w:rsid w:val="000C5A67"/>
    <w:rsid w:val="000C6CD5"/>
    <w:rsid w:val="000C7810"/>
    <w:rsid w:val="000C7CC3"/>
    <w:rsid w:val="000D0329"/>
    <w:rsid w:val="000D1A51"/>
    <w:rsid w:val="000D1F90"/>
    <w:rsid w:val="000D3CFD"/>
    <w:rsid w:val="000D3F14"/>
    <w:rsid w:val="000D43E6"/>
    <w:rsid w:val="000D4680"/>
    <w:rsid w:val="000D4BE8"/>
    <w:rsid w:val="000D4D28"/>
    <w:rsid w:val="000D5E57"/>
    <w:rsid w:val="000D6C11"/>
    <w:rsid w:val="000D6D09"/>
    <w:rsid w:val="000D6FCB"/>
    <w:rsid w:val="000D7081"/>
    <w:rsid w:val="000D710A"/>
    <w:rsid w:val="000D7F63"/>
    <w:rsid w:val="000E14E3"/>
    <w:rsid w:val="000E28C0"/>
    <w:rsid w:val="000E2D27"/>
    <w:rsid w:val="000E3011"/>
    <w:rsid w:val="000E43C5"/>
    <w:rsid w:val="000E4A25"/>
    <w:rsid w:val="000E5B4E"/>
    <w:rsid w:val="000E5E89"/>
    <w:rsid w:val="000E6328"/>
    <w:rsid w:val="000E67F8"/>
    <w:rsid w:val="000E70CD"/>
    <w:rsid w:val="000F3469"/>
    <w:rsid w:val="000F37C0"/>
    <w:rsid w:val="000F3A9E"/>
    <w:rsid w:val="000F4B88"/>
    <w:rsid w:val="000F5369"/>
    <w:rsid w:val="000F5F02"/>
    <w:rsid w:val="000F7444"/>
    <w:rsid w:val="000F7497"/>
    <w:rsid w:val="000F75D4"/>
    <w:rsid w:val="000F7FA2"/>
    <w:rsid w:val="00100F77"/>
    <w:rsid w:val="001010F4"/>
    <w:rsid w:val="001015E0"/>
    <w:rsid w:val="00101764"/>
    <w:rsid w:val="00102118"/>
    <w:rsid w:val="001021E5"/>
    <w:rsid w:val="001022A0"/>
    <w:rsid w:val="001023AE"/>
    <w:rsid w:val="001029A9"/>
    <w:rsid w:val="00102D69"/>
    <w:rsid w:val="00102DC8"/>
    <w:rsid w:val="00103EEB"/>
    <w:rsid w:val="001047AE"/>
    <w:rsid w:val="00104B42"/>
    <w:rsid w:val="0010560E"/>
    <w:rsid w:val="00105C95"/>
    <w:rsid w:val="00105DC2"/>
    <w:rsid w:val="00105FF4"/>
    <w:rsid w:val="0010655B"/>
    <w:rsid w:val="001068C1"/>
    <w:rsid w:val="00106E12"/>
    <w:rsid w:val="001071A3"/>
    <w:rsid w:val="001072B1"/>
    <w:rsid w:val="00107501"/>
    <w:rsid w:val="00107B73"/>
    <w:rsid w:val="00107BA0"/>
    <w:rsid w:val="00107C54"/>
    <w:rsid w:val="00107DB8"/>
    <w:rsid w:val="001101C7"/>
    <w:rsid w:val="00111477"/>
    <w:rsid w:val="00111F8C"/>
    <w:rsid w:val="00112508"/>
    <w:rsid w:val="001136DD"/>
    <w:rsid w:val="001139EC"/>
    <w:rsid w:val="00116171"/>
    <w:rsid w:val="0011656C"/>
    <w:rsid w:val="0011676C"/>
    <w:rsid w:val="00116914"/>
    <w:rsid w:val="00116C81"/>
    <w:rsid w:val="0011723A"/>
    <w:rsid w:val="00117E12"/>
    <w:rsid w:val="00121223"/>
    <w:rsid w:val="00121637"/>
    <w:rsid w:val="00121E04"/>
    <w:rsid w:val="001222E9"/>
    <w:rsid w:val="001223C7"/>
    <w:rsid w:val="001225E3"/>
    <w:rsid w:val="001237D1"/>
    <w:rsid w:val="00124085"/>
    <w:rsid w:val="001249F7"/>
    <w:rsid w:val="00124FE5"/>
    <w:rsid w:val="001251BE"/>
    <w:rsid w:val="00125877"/>
    <w:rsid w:val="00126170"/>
    <w:rsid w:val="001302F0"/>
    <w:rsid w:val="00130787"/>
    <w:rsid w:val="00131B54"/>
    <w:rsid w:val="00131FF7"/>
    <w:rsid w:val="00132C99"/>
    <w:rsid w:val="00132F19"/>
    <w:rsid w:val="001332D8"/>
    <w:rsid w:val="0013344C"/>
    <w:rsid w:val="00135099"/>
    <w:rsid w:val="00135E10"/>
    <w:rsid w:val="00135F85"/>
    <w:rsid w:val="00136546"/>
    <w:rsid w:val="0013773C"/>
    <w:rsid w:val="00137A2E"/>
    <w:rsid w:val="00137C22"/>
    <w:rsid w:val="00137E84"/>
    <w:rsid w:val="00140910"/>
    <w:rsid w:val="00140DA9"/>
    <w:rsid w:val="00140FDF"/>
    <w:rsid w:val="00141472"/>
    <w:rsid w:val="0014204F"/>
    <w:rsid w:val="001422AE"/>
    <w:rsid w:val="0014338B"/>
    <w:rsid w:val="001439CB"/>
    <w:rsid w:val="00144A8F"/>
    <w:rsid w:val="00144BA1"/>
    <w:rsid w:val="00144C90"/>
    <w:rsid w:val="00144F3A"/>
    <w:rsid w:val="00145645"/>
    <w:rsid w:val="00146B7C"/>
    <w:rsid w:val="00146DD2"/>
    <w:rsid w:val="00147286"/>
    <w:rsid w:val="00147F3F"/>
    <w:rsid w:val="00150222"/>
    <w:rsid w:val="00150371"/>
    <w:rsid w:val="00150827"/>
    <w:rsid w:val="00150B11"/>
    <w:rsid w:val="00151478"/>
    <w:rsid w:val="0015182E"/>
    <w:rsid w:val="001537B4"/>
    <w:rsid w:val="001540E6"/>
    <w:rsid w:val="00154B04"/>
    <w:rsid w:val="00154EF5"/>
    <w:rsid w:val="001556C1"/>
    <w:rsid w:val="00155773"/>
    <w:rsid w:val="0015652E"/>
    <w:rsid w:val="00156609"/>
    <w:rsid w:val="00157631"/>
    <w:rsid w:val="00160B11"/>
    <w:rsid w:val="00160E70"/>
    <w:rsid w:val="001614CC"/>
    <w:rsid w:val="0016188C"/>
    <w:rsid w:val="001619D2"/>
    <w:rsid w:val="00161BBD"/>
    <w:rsid w:val="00162C0A"/>
    <w:rsid w:val="00162DC5"/>
    <w:rsid w:val="00162E5D"/>
    <w:rsid w:val="00163060"/>
    <w:rsid w:val="001633D0"/>
    <w:rsid w:val="00164E09"/>
    <w:rsid w:val="0016503E"/>
    <w:rsid w:val="00165ACC"/>
    <w:rsid w:val="00165B71"/>
    <w:rsid w:val="001660BD"/>
    <w:rsid w:val="0016617E"/>
    <w:rsid w:val="00166990"/>
    <w:rsid w:val="001670DD"/>
    <w:rsid w:val="001717D7"/>
    <w:rsid w:val="00171F15"/>
    <w:rsid w:val="00171F19"/>
    <w:rsid w:val="0017243D"/>
    <w:rsid w:val="00172524"/>
    <w:rsid w:val="00172D21"/>
    <w:rsid w:val="001737C0"/>
    <w:rsid w:val="001739F6"/>
    <w:rsid w:val="00173F68"/>
    <w:rsid w:val="00175BBF"/>
    <w:rsid w:val="00175C51"/>
    <w:rsid w:val="00176365"/>
    <w:rsid w:val="001769D7"/>
    <w:rsid w:val="00176CDE"/>
    <w:rsid w:val="00177000"/>
    <w:rsid w:val="00177FAF"/>
    <w:rsid w:val="00180586"/>
    <w:rsid w:val="00180864"/>
    <w:rsid w:val="001808C3"/>
    <w:rsid w:val="001813F5"/>
    <w:rsid w:val="00181A1C"/>
    <w:rsid w:val="00181A9C"/>
    <w:rsid w:val="00181D01"/>
    <w:rsid w:val="0018240D"/>
    <w:rsid w:val="00182683"/>
    <w:rsid w:val="0018273E"/>
    <w:rsid w:val="00182B64"/>
    <w:rsid w:val="0018311E"/>
    <w:rsid w:val="001844C7"/>
    <w:rsid w:val="001848AA"/>
    <w:rsid w:val="00184B48"/>
    <w:rsid w:val="0018509A"/>
    <w:rsid w:val="00185134"/>
    <w:rsid w:val="00185D1C"/>
    <w:rsid w:val="00186BD6"/>
    <w:rsid w:val="00186D5B"/>
    <w:rsid w:val="001872B5"/>
    <w:rsid w:val="00187FBB"/>
    <w:rsid w:val="0019002D"/>
    <w:rsid w:val="001908D9"/>
    <w:rsid w:val="001914CE"/>
    <w:rsid w:val="001916DB"/>
    <w:rsid w:val="00192A3F"/>
    <w:rsid w:val="00192A9B"/>
    <w:rsid w:val="00192E60"/>
    <w:rsid w:val="00193BE7"/>
    <w:rsid w:val="00194085"/>
    <w:rsid w:val="00195331"/>
    <w:rsid w:val="00195637"/>
    <w:rsid w:val="00195682"/>
    <w:rsid w:val="00195B41"/>
    <w:rsid w:val="00195B6B"/>
    <w:rsid w:val="0019681B"/>
    <w:rsid w:val="00196ACD"/>
    <w:rsid w:val="0019755B"/>
    <w:rsid w:val="00197DE9"/>
    <w:rsid w:val="001A05D1"/>
    <w:rsid w:val="001A1931"/>
    <w:rsid w:val="001A1C57"/>
    <w:rsid w:val="001A2AE6"/>
    <w:rsid w:val="001A31C4"/>
    <w:rsid w:val="001A3704"/>
    <w:rsid w:val="001A386C"/>
    <w:rsid w:val="001A3932"/>
    <w:rsid w:val="001A4211"/>
    <w:rsid w:val="001A4525"/>
    <w:rsid w:val="001A48C2"/>
    <w:rsid w:val="001A51CF"/>
    <w:rsid w:val="001A5666"/>
    <w:rsid w:val="001A5AA2"/>
    <w:rsid w:val="001A6D22"/>
    <w:rsid w:val="001A7244"/>
    <w:rsid w:val="001B295F"/>
    <w:rsid w:val="001B2DFA"/>
    <w:rsid w:val="001B369C"/>
    <w:rsid w:val="001B434E"/>
    <w:rsid w:val="001B4ABB"/>
    <w:rsid w:val="001B4F1E"/>
    <w:rsid w:val="001B5FEC"/>
    <w:rsid w:val="001B6410"/>
    <w:rsid w:val="001B68D4"/>
    <w:rsid w:val="001B6DBE"/>
    <w:rsid w:val="001B701E"/>
    <w:rsid w:val="001B75E1"/>
    <w:rsid w:val="001B7CD6"/>
    <w:rsid w:val="001C03AD"/>
    <w:rsid w:val="001C0A97"/>
    <w:rsid w:val="001C0ECB"/>
    <w:rsid w:val="001C1053"/>
    <w:rsid w:val="001C188E"/>
    <w:rsid w:val="001C2381"/>
    <w:rsid w:val="001C283D"/>
    <w:rsid w:val="001C2B9A"/>
    <w:rsid w:val="001C2C37"/>
    <w:rsid w:val="001C354A"/>
    <w:rsid w:val="001C3CB9"/>
    <w:rsid w:val="001C3D51"/>
    <w:rsid w:val="001C4028"/>
    <w:rsid w:val="001C46C5"/>
    <w:rsid w:val="001C548A"/>
    <w:rsid w:val="001C5EEA"/>
    <w:rsid w:val="001C617F"/>
    <w:rsid w:val="001C63EB"/>
    <w:rsid w:val="001C6440"/>
    <w:rsid w:val="001C652F"/>
    <w:rsid w:val="001C6AEC"/>
    <w:rsid w:val="001C6D96"/>
    <w:rsid w:val="001C7704"/>
    <w:rsid w:val="001C7A1B"/>
    <w:rsid w:val="001D0F39"/>
    <w:rsid w:val="001D178A"/>
    <w:rsid w:val="001D18F1"/>
    <w:rsid w:val="001D20D7"/>
    <w:rsid w:val="001D3709"/>
    <w:rsid w:val="001D3C47"/>
    <w:rsid w:val="001D3CA8"/>
    <w:rsid w:val="001D3EFA"/>
    <w:rsid w:val="001D4D95"/>
    <w:rsid w:val="001D5518"/>
    <w:rsid w:val="001D5742"/>
    <w:rsid w:val="001D604D"/>
    <w:rsid w:val="001D72D6"/>
    <w:rsid w:val="001D732C"/>
    <w:rsid w:val="001D780F"/>
    <w:rsid w:val="001D7AC1"/>
    <w:rsid w:val="001E0362"/>
    <w:rsid w:val="001E083E"/>
    <w:rsid w:val="001E0CF9"/>
    <w:rsid w:val="001E0D6A"/>
    <w:rsid w:val="001E1B77"/>
    <w:rsid w:val="001E1CA4"/>
    <w:rsid w:val="001E21B6"/>
    <w:rsid w:val="001E2218"/>
    <w:rsid w:val="001E2564"/>
    <w:rsid w:val="001E2D49"/>
    <w:rsid w:val="001E3097"/>
    <w:rsid w:val="001E3ABF"/>
    <w:rsid w:val="001E4877"/>
    <w:rsid w:val="001E4A0E"/>
    <w:rsid w:val="001E513B"/>
    <w:rsid w:val="001E6861"/>
    <w:rsid w:val="001E6A6D"/>
    <w:rsid w:val="001E79A7"/>
    <w:rsid w:val="001E7D7E"/>
    <w:rsid w:val="001F3438"/>
    <w:rsid w:val="001F39B8"/>
    <w:rsid w:val="001F405B"/>
    <w:rsid w:val="001F4069"/>
    <w:rsid w:val="001F4518"/>
    <w:rsid w:val="001F46DC"/>
    <w:rsid w:val="001F49A8"/>
    <w:rsid w:val="001F4B02"/>
    <w:rsid w:val="001F5BC4"/>
    <w:rsid w:val="001F6789"/>
    <w:rsid w:val="001F69D5"/>
    <w:rsid w:val="001F79F8"/>
    <w:rsid w:val="00200036"/>
    <w:rsid w:val="00201670"/>
    <w:rsid w:val="00201714"/>
    <w:rsid w:val="0020183F"/>
    <w:rsid w:val="00201CF5"/>
    <w:rsid w:val="00201E53"/>
    <w:rsid w:val="00203385"/>
    <w:rsid w:val="002042D4"/>
    <w:rsid w:val="0020482E"/>
    <w:rsid w:val="0020499F"/>
    <w:rsid w:val="002051EF"/>
    <w:rsid w:val="00205C91"/>
    <w:rsid w:val="00206C9C"/>
    <w:rsid w:val="002075F0"/>
    <w:rsid w:val="00207D2F"/>
    <w:rsid w:val="00207ED0"/>
    <w:rsid w:val="00210D64"/>
    <w:rsid w:val="00210E22"/>
    <w:rsid w:val="0021104A"/>
    <w:rsid w:val="00211267"/>
    <w:rsid w:val="002116AC"/>
    <w:rsid w:val="00211D70"/>
    <w:rsid w:val="00211E32"/>
    <w:rsid w:val="00211E91"/>
    <w:rsid w:val="00212289"/>
    <w:rsid w:val="002130BC"/>
    <w:rsid w:val="0021342C"/>
    <w:rsid w:val="00213484"/>
    <w:rsid w:val="00213B05"/>
    <w:rsid w:val="0021508D"/>
    <w:rsid w:val="00215444"/>
    <w:rsid w:val="00215AEA"/>
    <w:rsid w:val="00215EA7"/>
    <w:rsid w:val="002171D3"/>
    <w:rsid w:val="0021740D"/>
    <w:rsid w:val="00217647"/>
    <w:rsid w:val="00217F34"/>
    <w:rsid w:val="00217FD9"/>
    <w:rsid w:val="00220061"/>
    <w:rsid w:val="00220A29"/>
    <w:rsid w:val="0022128F"/>
    <w:rsid w:val="0022184C"/>
    <w:rsid w:val="00222560"/>
    <w:rsid w:val="002233A5"/>
    <w:rsid w:val="002245DC"/>
    <w:rsid w:val="00224BA0"/>
    <w:rsid w:val="00224E9E"/>
    <w:rsid w:val="002252E5"/>
    <w:rsid w:val="0022583C"/>
    <w:rsid w:val="00225E34"/>
    <w:rsid w:val="0022603F"/>
    <w:rsid w:val="00226924"/>
    <w:rsid w:val="00226DF7"/>
    <w:rsid w:val="002274A0"/>
    <w:rsid w:val="00227619"/>
    <w:rsid w:val="00230240"/>
    <w:rsid w:val="00230368"/>
    <w:rsid w:val="00230CBF"/>
    <w:rsid w:val="00230EA1"/>
    <w:rsid w:val="0023135C"/>
    <w:rsid w:val="002315B3"/>
    <w:rsid w:val="00231670"/>
    <w:rsid w:val="00232061"/>
    <w:rsid w:val="0023294B"/>
    <w:rsid w:val="002334D8"/>
    <w:rsid w:val="00233C08"/>
    <w:rsid w:val="0023413E"/>
    <w:rsid w:val="00235654"/>
    <w:rsid w:val="00235726"/>
    <w:rsid w:val="00237140"/>
    <w:rsid w:val="00237401"/>
    <w:rsid w:val="00240979"/>
    <w:rsid w:val="00240B07"/>
    <w:rsid w:val="0024123D"/>
    <w:rsid w:val="0024223D"/>
    <w:rsid w:val="00243D42"/>
    <w:rsid w:val="00243DC7"/>
    <w:rsid w:val="0024445D"/>
    <w:rsid w:val="00244945"/>
    <w:rsid w:val="00245E03"/>
    <w:rsid w:val="00245EAA"/>
    <w:rsid w:val="002470A3"/>
    <w:rsid w:val="002500A8"/>
    <w:rsid w:val="002501AD"/>
    <w:rsid w:val="00250E58"/>
    <w:rsid w:val="0025169A"/>
    <w:rsid w:val="00251ECC"/>
    <w:rsid w:val="0025234D"/>
    <w:rsid w:val="00252786"/>
    <w:rsid w:val="00252809"/>
    <w:rsid w:val="00252828"/>
    <w:rsid w:val="00252ACB"/>
    <w:rsid w:val="002532C2"/>
    <w:rsid w:val="00253A8B"/>
    <w:rsid w:val="00253D67"/>
    <w:rsid w:val="00253FBE"/>
    <w:rsid w:val="002545E2"/>
    <w:rsid w:val="00254F79"/>
    <w:rsid w:val="00254FC9"/>
    <w:rsid w:val="002559D0"/>
    <w:rsid w:val="00255A6D"/>
    <w:rsid w:val="0025609D"/>
    <w:rsid w:val="00256247"/>
    <w:rsid w:val="00256987"/>
    <w:rsid w:val="00260279"/>
    <w:rsid w:val="00260792"/>
    <w:rsid w:val="00260A3C"/>
    <w:rsid w:val="00260B4F"/>
    <w:rsid w:val="00261B5A"/>
    <w:rsid w:val="00261C45"/>
    <w:rsid w:val="00261F74"/>
    <w:rsid w:val="00261FCC"/>
    <w:rsid w:val="00262914"/>
    <w:rsid w:val="00264EA8"/>
    <w:rsid w:val="00265112"/>
    <w:rsid w:val="002655DF"/>
    <w:rsid w:val="0026595D"/>
    <w:rsid w:val="00265DAA"/>
    <w:rsid w:val="002662EF"/>
    <w:rsid w:val="00266354"/>
    <w:rsid w:val="002665E4"/>
    <w:rsid w:val="00266910"/>
    <w:rsid w:val="00267A64"/>
    <w:rsid w:val="00267D9E"/>
    <w:rsid w:val="00270DE6"/>
    <w:rsid w:val="002717E3"/>
    <w:rsid w:val="00271A69"/>
    <w:rsid w:val="00271E34"/>
    <w:rsid w:val="00272872"/>
    <w:rsid w:val="00272BCA"/>
    <w:rsid w:val="00272C0F"/>
    <w:rsid w:val="00273B94"/>
    <w:rsid w:val="00273BA9"/>
    <w:rsid w:val="00273DD1"/>
    <w:rsid w:val="00274892"/>
    <w:rsid w:val="002748CA"/>
    <w:rsid w:val="00274C69"/>
    <w:rsid w:val="00277467"/>
    <w:rsid w:val="0027751A"/>
    <w:rsid w:val="00277D40"/>
    <w:rsid w:val="00280101"/>
    <w:rsid w:val="00281FFC"/>
    <w:rsid w:val="00282E87"/>
    <w:rsid w:val="00283154"/>
    <w:rsid w:val="00283246"/>
    <w:rsid w:val="0028352D"/>
    <w:rsid w:val="002836A5"/>
    <w:rsid w:val="00283769"/>
    <w:rsid w:val="00283E54"/>
    <w:rsid w:val="00284D68"/>
    <w:rsid w:val="00284F19"/>
    <w:rsid w:val="00285457"/>
    <w:rsid w:val="002870E1"/>
    <w:rsid w:val="0028756A"/>
    <w:rsid w:val="002904C8"/>
    <w:rsid w:val="00290A99"/>
    <w:rsid w:val="002915CD"/>
    <w:rsid w:val="00291CEB"/>
    <w:rsid w:val="002934DD"/>
    <w:rsid w:val="00293950"/>
    <w:rsid w:val="00294772"/>
    <w:rsid w:val="002958E6"/>
    <w:rsid w:val="00295FCD"/>
    <w:rsid w:val="00296891"/>
    <w:rsid w:val="002A0805"/>
    <w:rsid w:val="002A100E"/>
    <w:rsid w:val="002A11F6"/>
    <w:rsid w:val="002A13FB"/>
    <w:rsid w:val="002A1FB1"/>
    <w:rsid w:val="002A2348"/>
    <w:rsid w:val="002A2BFD"/>
    <w:rsid w:val="002A357C"/>
    <w:rsid w:val="002A3A69"/>
    <w:rsid w:val="002A40B7"/>
    <w:rsid w:val="002A418F"/>
    <w:rsid w:val="002A4EB0"/>
    <w:rsid w:val="002A52F4"/>
    <w:rsid w:val="002A5874"/>
    <w:rsid w:val="002A63DE"/>
    <w:rsid w:val="002A6872"/>
    <w:rsid w:val="002A779C"/>
    <w:rsid w:val="002A7AC5"/>
    <w:rsid w:val="002B0355"/>
    <w:rsid w:val="002B0BDC"/>
    <w:rsid w:val="002B147D"/>
    <w:rsid w:val="002B178F"/>
    <w:rsid w:val="002B3732"/>
    <w:rsid w:val="002B3AFF"/>
    <w:rsid w:val="002B4A90"/>
    <w:rsid w:val="002B4B84"/>
    <w:rsid w:val="002B4E24"/>
    <w:rsid w:val="002B5446"/>
    <w:rsid w:val="002B570B"/>
    <w:rsid w:val="002B6775"/>
    <w:rsid w:val="002B6BB5"/>
    <w:rsid w:val="002B6D9D"/>
    <w:rsid w:val="002B73B4"/>
    <w:rsid w:val="002B763B"/>
    <w:rsid w:val="002B78A2"/>
    <w:rsid w:val="002B78AA"/>
    <w:rsid w:val="002B78EE"/>
    <w:rsid w:val="002C0946"/>
    <w:rsid w:val="002C18D6"/>
    <w:rsid w:val="002C2DFB"/>
    <w:rsid w:val="002C2EE6"/>
    <w:rsid w:val="002C4D05"/>
    <w:rsid w:val="002C4F5E"/>
    <w:rsid w:val="002C626A"/>
    <w:rsid w:val="002C6FF6"/>
    <w:rsid w:val="002C71AA"/>
    <w:rsid w:val="002C7D64"/>
    <w:rsid w:val="002D0171"/>
    <w:rsid w:val="002D02E5"/>
    <w:rsid w:val="002D03C0"/>
    <w:rsid w:val="002D0BBC"/>
    <w:rsid w:val="002D0CE5"/>
    <w:rsid w:val="002D11BF"/>
    <w:rsid w:val="002D12CA"/>
    <w:rsid w:val="002D1BCB"/>
    <w:rsid w:val="002D2026"/>
    <w:rsid w:val="002D218F"/>
    <w:rsid w:val="002D2234"/>
    <w:rsid w:val="002D23B3"/>
    <w:rsid w:val="002D271E"/>
    <w:rsid w:val="002D2768"/>
    <w:rsid w:val="002D2ACE"/>
    <w:rsid w:val="002D2C0D"/>
    <w:rsid w:val="002D3193"/>
    <w:rsid w:val="002D3862"/>
    <w:rsid w:val="002D3944"/>
    <w:rsid w:val="002D3AE2"/>
    <w:rsid w:val="002D3BCC"/>
    <w:rsid w:val="002D4C35"/>
    <w:rsid w:val="002D56E0"/>
    <w:rsid w:val="002D5763"/>
    <w:rsid w:val="002D665B"/>
    <w:rsid w:val="002D6887"/>
    <w:rsid w:val="002D6B91"/>
    <w:rsid w:val="002D74B1"/>
    <w:rsid w:val="002E01BC"/>
    <w:rsid w:val="002E0507"/>
    <w:rsid w:val="002E103C"/>
    <w:rsid w:val="002E19E4"/>
    <w:rsid w:val="002E1EF6"/>
    <w:rsid w:val="002E3022"/>
    <w:rsid w:val="002E31AC"/>
    <w:rsid w:val="002E390D"/>
    <w:rsid w:val="002E4329"/>
    <w:rsid w:val="002E43DF"/>
    <w:rsid w:val="002E4742"/>
    <w:rsid w:val="002E4CCC"/>
    <w:rsid w:val="002E5032"/>
    <w:rsid w:val="002E591B"/>
    <w:rsid w:val="002E687B"/>
    <w:rsid w:val="002F0743"/>
    <w:rsid w:val="002F28C6"/>
    <w:rsid w:val="002F2C99"/>
    <w:rsid w:val="002F4E4F"/>
    <w:rsid w:val="002F4F13"/>
    <w:rsid w:val="002F51C4"/>
    <w:rsid w:val="002F53C6"/>
    <w:rsid w:val="002F6068"/>
    <w:rsid w:val="002F658C"/>
    <w:rsid w:val="002F65B1"/>
    <w:rsid w:val="002F6617"/>
    <w:rsid w:val="002F689A"/>
    <w:rsid w:val="002F69B9"/>
    <w:rsid w:val="00301114"/>
    <w:rsid w:val="00301E19"/>
    <w:rsid w:val="00302BF8"/>
    <w:rsid w:val="00303F04"/>
    <w:rsid w:val="00304070"/>
    <w:rsid w:val="003048D5"/>
    <w:rsid w:val="00304D6B"/>
    <w:rsid w:val="00304D8B"/>
    <w:rsid w:val="00304F4C"/>
    <w:rsid w:val="0030581C"/>
    <w:rsid w:val="00306371"/>
    <w:rsid w:val="00306751"/>
    <w:rsid w:val="00306A0B"/>
    <w:rsid w:val="003075D9"/>
    <w:rsid w:val="00307F96"/>
    <w:rsid w:val="003106A9"/>
    <w:rsid w:val="00310B5D"/>
    <w:rsid w:val="00311E36"/>
    <w:rsid w:val="00311E83"/>
    <w:rsid w:val="00312534"/>
    <w:rsid w:val="0031300C"/>
    <w:rsid w:val="003130C8"/>
    <w:rsid w:val="0031437C"/>
    <w:rsid w:val="00314520"/>
    <w:rsid w:val="00315431"/>
    <w:rsid w:val="00315553"/>
    <w:rsid w:val="003156E3"/>
    <w:rsid w:val="0031592B"/>
    <w:rsid w:val="00315C38"/>
    <w:rsid w:val="00316554"/>
    <w:rsid w:val="0031699B"/>
    <w:rsid w:val="00317763"/>
    <w:rsid w:val="00317A82"/>
    <w:rsid w:val="00317E35"/>
    <w:rsid w:val="003202CC"/>
    <w:rsid w:val="003202EE"/>
    <w:rsid w:val="00320408"/>
    <w:rsid w:val="0032113B"/>
    <w:rsid w:val="00321974"/>
    <w:rsid w:val="00321AB6"/>
    <w:rsid w:val="00322127"/>
    <w:rsid w:val="00324A48"/>
    <w:rsid w:val="00324D51"/>
    <w:rsid w:val="003250DD"/>
    <w:rsid w:val="003259AD"/>
    <w:rsid w:val="00325B91"/>
    <w:rsid w:val="00325CF6"/>
    <w:rsid w:val="0032677B"/>
    <w:rsid w:val="003269CA"/>
    <w:rsid w:val="00327F58"/>
    <w:rsid w:val="0033096D"/>
    <w:rsid w:val="003309B0"/>
    <w:rsid w:val="00331574"/>
    <w:rsid w:val="003316FC"/>
    <w:rsid w:val="00331C3D"/>
    <w:rsid w:val="003332FC"/>
    <w:rsid w:val="00333A3C"/>
    <w:rsid w:val="00333EF5"/>
    <w:rsid w:val="0033400D"/>
    <w:rsid w:val="00334231"/>
    <w:rsid w:val="0033481D"/>
    <w:rsid w:val="00334B09"/>
    <w:rsid w:val="00334C69"/>
    <w:rsid w:val="003359DD"/>
    <w:rsid w:val="00335D24"/>
    <w:rsid w:val="0033654D"/>
    <w:rsid w:val="003375C2"/>
    <w:rsid w:val="00337E5C"/>
    <w:rsid w:val="00340096"/>
    <w:rsid w:val="003400EC"/>
    <w:rsid w:val="00340677"/>
    <w:rsid w:val="0034077C"/>
    <w:rsid w:val="00341D2E"/>
    <w:rsid w:val="00342053"/>
    <w:rsid w:val="0034259D"/>
    <w:rsid w:val="00343A79"/>
    <w:rsid w:val="00344326"/>
    <w:rsid w:val="003454CA"/>
    <w:rsid w:val="00346314"/>
    <w:rsid w:val="00346888"/>
    <w:rsid w:val="003471C0"/>
    <w:rsid w:val="00350B01"/>
    <w:rsid w:val="003516C9"/>
    <w:rsid w:val="003521E2"/>
    <w:rsid w:val="00352C6F"/>
    <w:rsid w:val="00352F59"/>
    <w:rsid w:val="0035464C"/>
    <w:rsid w:val="00354668"/>
    <w:rsid w:val="0035492E"/>
    <w:rsid w:val="003554A5"/>
    <w:rsid w:val="0035666F"/>
    <w:rsid w:val="003566A8"/>
    <w:rsid w:val="003567D2"/>
    <w:rsid w:val="0035684A"/>
    <w:rsid w:val="0036017F"/>
    <w:rsid w:val="00360346"/>
    <w:rsid w:val="0036074E"/>
    <w:rsid w:val="00360F71"/>
    <w:rsid w:val="003614CC"/>
    <w:rsid w:val="003615EA"/>
    <w:rsid w:val="0036197C"/>
    <w:rsid w:val="00361A8C"/>
    <w:rsid w:val="003631CB"/>
    <w:rsid w:val="00363E40"/>
    <w:rsid w:val="00363EC7"/>
    <w:rsid w:val="0036415C"/>
    <w:rsid w:val="00364A03"/>
    <w:rsid w:val="00364AFF"/>
    <w:rsid w:val="003650D1"/>
    <w:rsid w:val="00365422"/>
    <w:rsid w:val="00366161"/>
    <w:rsid w:val="00370AC6"/>
    <w:rsid w:val="003715D8"/>
    <w:rsid w:val="0037176E"/>
    <w:rsid w:val="00371A20"/>
    <w:rsid w:val="0037229A"/>
    <w:rsid w:val="003726C4"/>
    <w:rsid w:val="0037273B"/>
    <w:rsid w:val="0037431D"/>
    <w:rsid w:val="0037452B"/>
    <w:rsid w:val="003748FA"/>
    <w:rsid w:val="00374AA2"/>
    <w:rsid w:val="003752E3"/>
    <w:rsid w:val="00376AAA"/>
    <w:rsid w:val="00376AE3"/>
    <w:rsid w:val="003775CD"/>
    <w:rsid w:val="003803E2"/>
    <w:rsid w:val="0038051C"/>
    <w:rsid w:val="003806F1"/>
    <w:rsid w:val="003806FB"/>
    <w:rsid w:val="003827FC"/>
    <w:rsid w:val="00383FD5"/>
    <w:rsid w:val="00384F78"/>
    <w:rsid w:val="003852E9"/>
    <w:rsid w:val="00385482"/>
    <w:rsid w:val="00386068"/>
    <w:rsid w:val="00386A60"/>
    <w:rsid w:val="00386CF9"/>
    <w:rsid w:val="00387A12"/>
    <w:rsid w:val="003905A1"/>
    <w:rsid w:val="00390B62"/>
    <w:rsid w:val="003915BF"/>
    <w:rsid w:val="00391B0D"/>
    <w:rsid w:val="00391D1C"/>
    <w:rsid w:val="003920F0"/>
    <w:rsid w:val="00392255"/>
    <w:rsid w:val="003923BF"/>
    <w:rsid w:val="00393178"/>
    <w:rsid w:val="003936E3"/>
    <w:rsid w:val="00393AD3"/>
    <w:rsid w:val="003942B7"/>
    <w:rsid w:val="0039456A"/>
    <w:rsid w:val="0039525B"/>
    <w:rsid w:val="00395585"/>
    <w:rsid w:val="00395616"/>
    <w:rsid w:val="00395FA0"/>
    <w:rsid w:val="0039666D"/>
    <w:rsid w:val="0039671F"/>
    <w:rsid w:val="0039752C"/>
    <w:rsid w:val="00397BBD"/>
    <w:rsid w:val="0039E4A7"/>
    <w:rsid w:val="003A09B1"/>
    <w:rsid w:val="003A0B26"/>
    <w:rsid w:val="003A0CA9"/>
    <w:rsid w:val="003A1D91"/>
    <w:rsid w:val="003A1FE9"/>
    <w:rsid w:val="003A27D0"/>
    <w:rsid w:val="003A31CF"/>
    <w:rsid w:val="003A41BD"/>
    <w:rsid w:val="003A4410"/>
    <w:rsid w:val="003A4953"/>
    <w:rsid w:val="003A5DF5"/>
    <w:rsid w:val="003A5FC1"/>
    <w:rsid w:val="003B0A89"/>
    <w:rsid w:val="003B18C7"/>
    <w:rsid w:val="003B22E1"/>
    <w:rsid w:val="003B28BE"/>
    <w:rsid w:val="003B29A7"/>
    <w:rsid w:val="003B2A93"/>
    <w:rsid w:val="003B2C3B"/>
    <w:rsid w:val="003B3E8B"/>
    <w:rsid w:val="003B3FE7"/>
    <w:rsid w:val="003B4C9B"/>
    <w:rsid w:val="003B4F0D"/>
    <w:rsid w:val="003B544A"/>
    <w:rsid w:val="003B5615"/>
    <w:rsid w:val="003B5621"/>
    <w:rsid w:val="003B5A38"/>
    <w:rsid w:val="003B5CBF"/>
    <w:rsid w:val="003B5EFC"/>
    <w:rsid w:val="003B5FA5"/>
    <w:rsid w:val="003B604F"/>
    <w:rsid w:val="003B61B3"/>
    <w:rsid w:val="003B6764"/>
    <w:rsid w:val="003B6B06"/>
    <w:rsid w:val="003B71BB"/>
    <w:rsid w:val="003C00E1"/>
    <w:rsid w:val="003C0D20"/>
    <w:rsid w:val="003C29AA"/>
    <w:rsid w:val="003C4317"/>
    <w:rsid w:val="003C4561"/>
    <w:rsid w:val="003C5426"/>
    <w:rsid w:val="003C585B"/>
    <w:rsid w:val="003C5E5B"/>
    <w:rsid w:val="003C6639"/>
    <w:rsid w:val="003C6D4C"/>
    <w:rsid w:val="003C75B5"/>
    <w:rsid w:val="003C7809"/>
    <w:rsid w:val="003D0FE5"/>
    <w:rsid w:val="003D186F"/>
    <w:rsid w:val="003D2413"/>
    <w:rsid w:val="003D24F5"/>
    <w:rsid w:val="003D26B3"/>
    <w:rsid w:val="003D2B38"/>
    <w:rsid w:val="003D2E0D"/>
    <w:rsid w:val="003D3E46"/>
    <w:rsid w:val="003D4348"/>
    <w:rsid w:val="003D4CC7"/>
    <w:rsid w:val="003D5692"/>
    <w:rsid w:val="003D6E28"/>
    <w:rsid w:val="003D7550"/>
    <w:rsid w:val="003D7C13"/>
    <w:rsid w:val="003D7C9C"/>
    <w:rsid w:val="003E0A0D"/>
    <w:rsid w:val="003E306B"/>
    <w:rsid w:val="003E3C23"/>
    <w:rsid w:val="003E4E8C"/>
    <w:rsid w:val="003E69DC"/>
    <w:rsid w:val="003E6E2A"/>
    <w:rsid w:val="003E7D2E"/>
    <w:rsid w:val="003F08B4"/>
    <w:rsid w:val="003F0A28"/>
    <w:rsid w:val="003F12C0"/>
    <w:rsid w:val="003F14A4"/>
    <w:rsid w:val="003F1C3B"/>
    <w:rsid w:val="003F1E90"/>
    <w:rsid w:val="003F29E2"/>
    <w:rsid w:val="003F2AEA"/>
    <w:rsid w:val="003F2F90"/>
    <w:rsid w:val="003F43A5"/>
    <w:rsid w:val="003F4F87"/>
    <w:rsid w:val="003F5736"/>
    <w:rsid w:val="003F5D18"/>
    <w:rsid w:val="003F5D4F"/>
    <w:rsid w:val="003F6050"/>
    <w:rsid w:val="003F6972"/>
    <w:rsid w:val="003F6F71"/>
    <w:rsid w:val="003F723D"/>
    <w:rsid w:val="003F753B"/>
    <w:rsid w:val="0040013C"/>
    <w:rsid w:val="004002F9"/>
    <w:rsid w:val="00400EF7"/>
    <w:rsid w:val="004019BB"/>
    <w:rsid w:val="004022FE"/>
    <w:rsid w:val="00402369"/>
    <w:rsid w:val="00402693"/>
    <w:rsid w:val="00402C8E"/>
    <w:rsid w:val="00403B6E"/>
    <w:rsid w:val="00403C1D"/>
    <w:rsid w:val="0040409C"/>
    <w:rsid w:val="00404635"/>
    <w:rsid w:val="004046E6"/>
    <w:rsid w:val="00404B97"/>
    <w:rsid w:val="00404C0B"/>
    <w:rsid w:val="00404F09"/>
    <w:rsid w:val="00405286"/>
    <w:rsid w:val="004052E9"/>
    <w:rsid w:val="00405609"/>
    <w:rsid w:val="00405CDB"/>
    <w:rsid w:val="004077FF"/>
    <w:rsid w:val="0041124F"/>
    <w:rsid w:val="00413521"/>
    <w:rsid w:val="004135E0"/>
    <w:rsid w:val="00413B4B"/>
    <w:rsid w:val="00413D15"/>
    <w:rsid w:val="00414036"/>
    <w:rsid w:val="004152DF"/>
    <w:rsid w:val="0041544D"/>
    <w:rsid w:val="0041596E"/>
    <w:rsid w:val="00415BBA"/>
    <w:rsid w:val="00416F80"/>
    <w:rsid w:val="00417EC7"/>
    <w:rsid w:val="004207B1"/>
    <w:rsid w:val="00421188"/>
    <w:rsid w:val="004211B8"/>
    <w:rsid w:val="00422CCE"/>
    <w:rsid w:val="0042303C"/>
    <w:rsid w:val="004247F4"/>
    <w:rsid w:val="00425090"/>
    <w:rsid w:val="004250EC"/>
    <w:rsid w:val="0042609C"/>
    <w:rsid w:val="00426328"/>
    <w:rsid w:val="004265B1"/>
    <w:rsid w:val="0042661C"/>
    <w:rsid w:val="00426AE4"/>
    <w:rsid w:val="00426D9C"/>
    <w:rsid w:val="00426FFE"/>
    <w:rsid w:val="0042724C"/>
    <w:rsid w:val="0042737A"/>
    <w:rsid w:val="004301D9"/>
    <w:rsid w:val="00430E0D"/>
    <w:rsid w:val="004313C2"/>
    <w:rsid w:val="0043154B"/>
    <w:rsid w:val="004322AE"/>
    <w:rsid w:val="0043246C"/>
    <w:rsid w:val="0043327F"/>
    <w:rsid w:val="00433DD8"/>
    <w:rsid w:val="004349F1"/>
    <w:rsid w:val="00434B51"/>
    <w:rsid w:val="00434F54"/>
    <w:rsid w:val="004358F3"/>
    <w:rsid w:val="00436962"/>
    <w:rsid w:val="00437DBC"/>
    <w:rsid w:val="00440066"/>
    <w:rsid w:val="004406D8"/>
    <w:rsid w:val="00440786"/>
    <w:rsid w:val="00440AE3"/>
    <w:rsid w:val="00440F06"/>
    <w:rsid w:val="00440FE8"/>
    <w:rsid w:val="00441666"/>
    <w:rsid w:val="004418F2"/>
    <w:rsid w:val="004419AE"/>
    <w:rsid w:val="00442D0D"/>
    <w:rsid w:val="00442E44"/>
    <w:rsid w:val="00442F40"/>
    <w:rsid w:val="0044349A"/>
    <w:rsid w:val="004434D1"/>
    <w:rsid w:val="00445A00"/>
    <w:rsid w:val="00445B68"/>
    <w:rsid w:val="00445FEF"/>
    <w:rsid w:val="00446171"/>
    <w:rsid w:val="004463A2"/>
    <w:rsid w:val="00446CF7"/>
    <w:rsid w:val="004475A0"/>
    <w:rsid w:val="00450051"/>
    <w:rsid w:val="004501BF"/>
    <w:rsid w:val="00450E2C"/>
    <w:rsid w:val="00451256"/>
    <w:rsid w:val="004514BF"/>
    <w:rsid w:val="00451FC7"/>
    <w:rsid w:val="0045294A"/>
    <w:rsid w:val="00452D41"/>
    <w:rsid w:val="00453864"/>
    <w:rsid w:val="004538B8"/>
    <w:rsid w:val="004545AC"/>
    <w:rsid w:val="00455570"/>
    <w:rsid w:val="00456F4F"/>
    <w:rsid w:val="00457942"/>
    <w:rsid w:val="00460619"/>
    <w:rsid w:val="00460E2D"/>
    <w:rsid w:val="0046113C"/>
    <w:rsid w:val="004615B5"/>
    <w:rsid w:val="00462678"/>
    <w:rsid w:val="00462970"/>
    <w:rsid w:val="00462D1F"/>
    <w:rsid w:val="00463F9C"/>
    <w:rsid w:val="004640BC"/>
    <w:rsid w:val="0046444E"/>
    <w:rsid w:val="004645D3"/>
    <w:rsid w:val="00464EBE"/>
    <w:rsid w:val="00465AA4"/>
    <w:rsid w:val="00465AC3"/>
    <w:rsid w:val="00465BA5"/>
    <w:rsid w:val="0046613D"/>
    <w:rsid w:val="004664D6"/>
    <w:rsid w:val="00467131"/>
    <w:rsid w:val="004679F2"/>
    <w:rsid w:val="00467DF6"/>
    <w:rsid w:val="00470CB5"/>
    <w:rsid w:val="0047167B"/>
    <w:rsid w:val="00471FF3"/>
    <w:rsid w:val="004723A6"/>
    <w:rsid w:val="004732DB"/>
    <w:rsid w:val="00473D49"/>
    <w:rsid w:val="00474DCA"/>
    <w:rsid w:val="004752AE"/>
    <w:rsid w:val="004756EC"/>
    <w:rsid w:val="004765B4"/>
    <w:rsid w:val="00480167"/>
    <w:rsid w:val="004804AA"/>
    <w:rsid w:val="004804DB"/>
    <w:rsid w:val="00480DC4"/>
    <w:rsid w:val="0048122E"/>
    <w:rsid w:val="004824FA"/>
    <w:rsid w:val="00482C08"/>
    <w:rsid w:val="004844C6"/>
    <w:rsid w:val="00484B9D"/>
    <w:rsid w:val="00484E9B"/>
    <w:rsid w:val="00485116"/>
    <w:rsid w:val="0048575C"/>
    <w:rsid w:val="0048693A"/>
    <w:rsid w:val="00486AF0"/>
    <w:rsid w:val="00486BD4"/>
    <w:rsid w:val="00487432"/>
    <w:rsid w:val="00487E49"/>
    <w:rsid w:val="004903A1"/>
    <w:rsid w:val="004908CC"/>
    <w:rsid w:val="00491965"/>
    <w:rsid w:val="00491ED0"/>
    <w:rsid w:val="004922EF"/>
    <w:rsid w:val="00492392"/>
    <w:rsid w:val="00492755"/>
    <w:rsid w:val="004932C0"/>
    <w:rsid w:val="00493EA6"/>
    <w:rsid w:val="00495575"/>
    <w:rsid w:val="00495CE7"/>
    <w:rsid w:val="00496091"/>
    <w:rsid w:val="00496AA9"/>
    <w:rsid w:val="004976D4"/>
    <w:rsid w:val="004978B6"/>
    <w:rsid w:val="00497E99"/>
    <w:rsid w:val="00497F8D"/>
    <w:rsid w:val="004A02A2"/>
    <w:rsid w:val="004A056A"/>
    <w:rsid w:val="004A077D"/>
    <w:rsid w:val="004A091A"/>
    <w:rsid w:val="004A0BCF"/>
    <w:rsid w:val="004A12CD"/>
    <w:rsid w:val="004A1A42"/>
    <w:rsid w:val="004A1B81"/>
    <w:rsid w:val="004A2DCF"/>
    <w:rsid w:val="004A3DF8"/>
    <w:rsid w:val="004A4EC5"/>
    <w:rsid w:val="004A6158"/>
    <w:rsid w:val="004A74E3"/>
    <w:rsid w:val="004B00EE"/>
    <w:rsid w:val="004B09F1"/>
    <w:rsid w:val="004B0EC9"/>
    <w:rsid w:val="004B1720"/>
    <w:rsid w:val="004B1859"/>
    <w:rsid w:val="004B1A17"/>
    <w:rsid w:val="004B25CB"/>
    <w:rsid w:val="004B3861"/>
    <w:rsid w:val="004B4359"/>
    <w:rsid w:val="004B555D"/>
    <w:rsid w:val="004B5D09"/>
    <w:rsid w:val="004B6ADB"/>
    <w:rsid w:val="004B6B57"/>
    <w:rsid w:val="004B791F"/>
    <w:rsid w:val="004B7E17"/>
    <w:rsid w:val="004C116C"/>
    <w:rsid w:val="004C12BC"/>
    <w:rsid w:val="004C2CAD"/>
    <w:rsid w:val="004C3482"/>
    <w:rsid w:val="004C3C31"/>
    <w:rsid w:val="004C67D5"/>
    <w:rsid w:val="004C6B75"/>
    <w:rsid w:val="004C761C"/>
    <w:rsid w:val="004C7B86"/>
    <w:rsid w:val="004C7BC6"/>
    <w:rsid w:val="004D03C7"/>
    <w:rsid w:val="004D0491"/>
    <w:rsid w:val="004D0B60"/>
    <w:rsid w:val="004D1BA5"/>
    <w:rsid w:val="004D20F3"/>
    <w:rsid w:val="004D2539"/>
    <w:rsid w:val="004D2B05"/>
    <w:rsid w:val="004D2E7E"/>
    <w:rsid w:val="004D328E"/>
    <w:rsid w:val="004D3778"/>
    <w:rsid w:val="004D390E"/>
    <w:rsid w:val="004D4143"/>
    <w:rsid w:val="004D5053"/>
    <w:rsid w:val="004D5907"/>
    <w:rsid w:val="004D5E68"/>
    <w:rsid w:val="004D632C"/>
    <w:rsid w:val="004D6C18"/>
    <w:rsid w:val="004D6CDB"/>
    <w:rsid w:val="004D70F1"/>
    <w:rsid w:val="004D76A4"/>
    <w:rsid w:val="004D76DF"/>
    <w:rsid w:val="004E06FA"/>
    <w:rsid w:val="004E107D"/>
    <w:rsid w:val="004E21E4"/>
    <w:rsid w:val="004E316B"/>
    <w:rsid w:val="004E3AB9"/>
    <w:rsid w:val="004E48D2"/>
    <w:rsid w:val="004E4A7F"/>
    <w:rsid w:val="004E4B57"/>
    <w:rsid w:val="004E5078"/>
    <w:rsid w:val="004E5A66"/>
    <w:rsid w:val="004E5F63"/>
    <w:rsid w:val="004E656A"/>
    <w:rsid w:val="004E6C29"/>
    <w:rsid w:val="004E6CA7"/>
    <w:rsid w:val="004E6D19"/>
    <w:rsid w:val="004E7423"/>
    <w:rsid w:val="004E7D52"/>
    <w:rsid w:val="004F114D"/>
    <w:rsid w:val="004F132A"/>
    <w:rsid w:val="004F2170"/>
    <w:rsid w:val="004F25DE"/>
    <w:rsid w:val="004F306D"/>
    <w:rsid w:val="004F40B4"/>
    <w:rsid w:val="004F43EA"/>
    <w:rsid w:val="004F4930"/>
    <w:rsid w:val="004F54E6"/>
    <w:rsid w:val="004F5852"/>
    <w:rsid w:val="004F64BC"/>
    <w:rsid w:val="004F6ECE"/>
    <w:rsid w:val="004F74F2"/>
    <w:rsid w:val="004F7A40"/>
    <w:rsid w:val="00500016"/>
    <w:rsid w:val="00500741"/>
    <w:rsid w:val="005009E6"/>
    <w:rsid w:val="00501191"/>
    <w:rsid w:val="005017A1"/>
    <w:rsid w:val="00501AED"/>
    <w:rsid w:val="00502539"/>
    <w:rsid w:val="0050256B"/>
    <w:rsid w:val="00502EE2"/>
    <w:rsid w:val="00502F5A"/>
    <w:rsid w:val="0050394A"/>
    <w:rsid w:val="00505591"/>
    <w:rsid w:val="00506488"/>
    <w:rsid w:val="00506CAE"/>
    <w:rsid w:val="00507992"/>
    <w:rsid w:val="00507EAA"/>
    <w:rsid w:val="005103FC"/>
    <w:rsid w:val="005113D5"/>
    <w:rsid w:val="00513352"/>
    <w:rsid w:val="005133B1"/>
    <w:rsid w:val="00513636"/>
    <w:rsid w:val="00513BD1"/>
    <w:rsid w:val="0051419D"/>
    <w:rsid w:val="00514AD9"/>
    <w:rsid w:val="00515025"/>
    <w:rsid w:val="0051540E"/>
    <w:rsid w:val="00515754"/>
    <w:rsid w:val="00516881"/>
    <w:rsid w:val="00516E19"/>
    <w:rsid w:val="005178A1"/>
    <w:rsid w:val="00517C01"/>
    <w:rsid w:val="00517CE1"/>
    <w:rsid w:val="005200D4"/>
    <w:rsid w:val="00520417"/>
    <w:rsid w:val="005206C3"/>
    <w:rsid w:val="00520C06"/>
    <w:rsid w:val="00520E0B"/>
    <w:rsid w:val="00520E1C"/>
    <w:rsid w:val="00521477"/>
    <w:rsid w:val="005216C7"/>
    <w:rsid w:val="00521F33"/>
    <w:rsid w:val="0052208F"/>
    <w:rsid w:val="00522659"/>
    <w:rsid w:val="00522C50"/>
    <w:rsid w:val="00523D74"/>
    <w:rsid w:val="00524460"/>
    <w:rsid w:val="00524E71"/>
    <w:rsid w:val="00525840"/>
    <w:rsid w:val="00525C1E"/>
    <w:rsid w:val="005268F4"/>
    <w:rsid w:val="00526F0A"/>
    <w:rsid w:val="00527729"/>
    <w:rsid w:val="00530876"/>
    <w:rsid w:val="005309CD"/>
    <w:rsid w:val="005310A5"/>
    <w:rsid w:val="005318C4"/>
    <w:rsid w:val="00531969"/>
    <w:rsid w:val="00532124"/>
    <w:rsid w:val="0053261C"/>
    <w:rsid w:val="005334B1"/>
    <w:rsid w:val="00533990"/>
    <w:rsid w:val="00533CDD"/>
    <w:rsid w:val="00533D38"/>
    <w:rsid w:val="00533FB3"/>
    <w:rsid w:val="00535273"/>
    <w:rsid w:val="00535570"/>
    <w:rsid w:val="00535950"/>
    <w:rsid w:val="005367E6"/>
    <w:rsid w:val="00537794"/>
    <w:rsid w:val="00537A80"/>
    <w:rsid w:val="00537B00"/>
    <w:rsid w:val="005404CF"/>
    <w:rsid w:val="00540A6F"/>
    <w:rsid w:val="00540EB6"/>
    <w:rsid w:val="00541152"/>
    <w:rsid w:val="00541383"/>
    <w:rsid w:val="00541F63"/>
    <w:rsid w:val="00542B60"/>
    <w:rsid w:val="0054324B"/>
    <w:rsid w:val="0054327D"/>
    <w:rsid w:val="00543B5E"/>
    <w:rsid w:val="0054441A"/>
    <w:rsid w:val="00544990"/>
    <w:rsid w:val="00544EE6"/>
    <w:rsid w:val="00545303"/>
    <w:rsid w:val="00545D0D"/>
    <w:rsid w:val="00546233"/>
    <w:rsid w:val="0054749A"/>
    <w:rsid w:val="00547B15"/>
    <w:rsid w:val="00550918"/>
    <w:rsid w:val="00550A68"/>
    <w:rsid w:val="005529F5"/>
    <w:rsid w:val="00552B31"/>
    <w:rsid w:val="00552BCE"/>
    <w:rsid w:val="00553249"/>
    <w:rsid w:val="00553C59"/>
    <w:rsid w:val="00553E18"/>
    <w:rsid w:val="0055407F"/>
    <w:rsid w:val="00554569"/>
    <w:rsid w:val="00556F16"/>
    <w:rsid w:val="0055710A"/>
    <w:rsid w:val="0056052C"/>
    <w:rsid w:val="00560C83"/>
    <w:rsid w:val="00562163"/>
    <w:rsid w:val="005629C4"/>
    <w:rsid w:val="00562F13"/>
    <w:rsid w:val="00563291"/>
    <w:rsid w:val="00563DA5"/>
    <w:rsid w:val="00563E6A"/>
    <w:rsid w:val="00563EF5"/>
    <w:rsid w:val="00564294"/>
    <w:rsid w:val="00564480"/>
    <w:rsid w:val="005646BC"/>
    <w:rsid w:val="005652D3"/>
    <w:rsid w:val="00565474"/>
    <w:rsid w:val="0056549C"/>
    <w:rsid w:val="00565CA2"/>
    <w:rsid w:val="005664E4"/>
    <w:rsid w:val="0056682B"/>
    <w:rsid w:val="00566C0F"/>
    <w:rsid w:val="00570B82"/>
    <w:rsid w:val="005712FE"/>
    <w:rsid w:val="005713AB"/>
    <w:rsid w:val="00571518"/>
    <w:rsid w:val="005718DE"/>
    <w:rsid w:val="00571BA8"/>
    <w:rsid w:val="00572E94"/>
    <w:rsid w:val="00574880"/>
    <w:rsid w:val="0057529F"/>
    <w:rsid w:val="00576421"/>
    <w:rsid w:val="005768A7"/>
    <w:rsid w:val="00576A0D"/>
    <w:rsid w:val="00576F8B"/>
    <w:rsid w:val="00577E6A"/>
    <w:rsid w:val="0058083E"/>
    <w:rsid w:val="00580981"/>
    <w:rsid w:val="005815A7"/>
    <w:rsid w:val="00581B1B"/>
    <w:rsid w:val="005820FB"/>
    <w:rsid w:val="0058237F"/>
    <w:rsid w:val="005829E3"/>
    <w:rsid w:val="00582AF9"/>
    <w:rsid w:val="00582D4B"/>
    <w:rsid w:val="0058396E"/>
    <w:rsid w:val="00584205"/>
    <w:rsid w:val="005848FF"/>
    <w:rsid w:val="00584A95"/>
    <w:rsid w:val="00584BB7"/>
    <w:rsid w:val="00586997"/>
    <w:rsid w:val="00587F39"/>
    <w:rsid w:val="00590536"/>
    <w:rsid w:val="005905CA"/>
    <w:rsid w:val="00590F6C"/>
    <w:rsid w:val="00591112"/>
    <w:rsid w:val="00591560"/>
    <w:rsid w:val="00592B27"/>
    <w:rsid w:val="00592D4A"/>
    <w:rsid w:val="0059321E"/>
    <w:rsid w:val="005935C3"/>
    <w:rsid w:val="00593BC2"/>
    <w:rsid w:val="00593E21"/>
    <w:rsid w:val="005941D3"/>
    <w:rsid w:val="0059436D"/>
    <w:rsid w:val="00594810"/>
    <w:rsid w:val="00594C79"/>
    <w:rsid w:val="00594FFE"/>
    <w:rsid w:val="0059543F"/>
    <w:rsid w:val="00595728"/>
    <w:rsid w:val="005957D8"/>
    <w:rsid w:val="0059586C"/>
    <w:rsid w:val="0059635B"/>
    <w:rsid w:val="00596446"/>
    <w:rsid w:val="00596658"/>
    <w:rsid w:val="00596778"/>
    <w:rsid w:val="00596D54"/>
    <w:rsid w:val="005A0445"/>
    <w:rsid w:val="005A0EF9"/>
    <w:rsid w:val="005A26D7"/>
    <w:rsid w:val="005A26F4"/>
    <w:rsid w:val="005A30EE"/>
    <w:rsid w:val="005A3852"/>
    <w:rsid w:val="005A4698"/>
    <w:rsid w:val="005A4913"/>
    <w:rsid w:val="005A4A03"/>
    <w:rsid w:val="005A5550"/>
    <w:rsid w:val="005A5867"/>
    <w:rsid w:val="005A6B4E"/>
    <w:rsid w:val="005A78BA"/>
    <w:rsid w:val="005A793F"/>
    <w:rsid w:val="005B0076"/>
    <w:rsid w:val="005B0421"/>
    <w:rsid w:val="005B0992"/>
    <w:rsid w:val="005B0DF9"/>
    <w:rsid w:val="005B134F"/>
    <w:rsid w:val="005B1F05"/>
    <w:rsid w:val="005B2161"/>
    <w:rsid w:val="005B3329"/>
    <w:rsid w:val="005B3C04"/>
    <w:rsid w:val="005B3C59"/>
    <w:rsid w:val="005B3E83"/>
    <w:rsid w:val="005B4433"/>
    <w:rsid w:val="005B545F"/>
    <w:rsid w:val="005C06BE"/>
    <w:rsid w:val="005C0991"/>
    <w:rsid w:val="005C0A6F"/>
    <w:rsid w:val="005C0CBD"/>
    <w:rsid w:val="005C1DA6"/>
    <w:rsid w:val="005C2034"/>
    <w:rsid w:val="005C3510"/>
    <w:rsid w:val="005C490B"/>
    <w:rsid w:val="005C61C9"/>
    <w:rsid w:val="005C6550"/>
    <w:rsid w:val="005C6EA7"/>
    <w:rsid w:val="005C7A82"/>
    <w:rsid w:val="005C7B46"/>
    <w:rsid w:val="005C7D4D"/>
    <w:rsid w:val="005C7D53"/>
    <w:rsid w:val="005D087C"/>
    <w:rsid w:val="005D12E9"/>
    <w:rsid w:val="005D15F9"/>
    <w:rsid w:val="005D1D5B"/>
    <w:rsid w:val="005D1E61"/>
    <w:rsid w:val="005D224A"/>
    <w:rsid w:val="005D2371"/>
    <w:rsid w:val="005D2AC0"/>
    <w:rsid w:val="005D2D92"/>
    <w:rsid w:val="005D357B"/>
    <w:rsid w:val="005D39E3"/>
    <w:rsid w:val="005D41AF"/>
    <w:rsid w:val="005D4286"/>
    <w:rsid w:val="005D4E0E"/>
    <w:rsid w:val="005D4ECA"/>
    <w:rsid w:val="005D504F"/>
    <w:rsid w:val="005D5BEC"/>
    <w:rsid w:val="005D5DE5"/>
    <w:rsid w:val="005D5E39"/>
    <w:rsid w:val="005D68E8"/>
    <w:rsid w:val="005E0DDE"/>
    <w:rsid w:val="005E124A"/>
    <w:rsid w:val="005E1CD6"/>
    <w:rsid w:val="005E1F0E"/>
    <w:rsid w:val="005E1F67"/>
    <w:rsid w:val="005E24B6"/>
    <w:rsid w:val="005E27E9"/>
    <w:rsid w:val="005E28EE"/>
    <w:rsid w:val="005E2FEE"/>
    <w:rsid w:val="005E32F5"/>
    <w:rsid w:val="005E3488"/>
    <w:rsid w:val="005E37B5"/>
    <w:rsid w:val="005E3F97"/>
    <w:rsid w:val="005E5DC7"/>
    <w:rsid w:val="005E6FF0"/>
    <w:rsid w:val="005E70CD"/>
    <w:rsid w:val="005E7566"/>
    <w:rsid w:val="005E7741"/>
    <w:rsid w:val="005E7D3F"/>
    <w:rsid w:val="005F0360"/>
    <w:rsid w:val="005F0882"/>
    <w:rsid w:val="005F1C8B"/>
    <w:rsid w:val="005F1CC8"/>
    <w:rsid w:val="005F24FF"/>
    <w:rsid w:val="005F2F6F"/>
    <w:rsid w:val="005F303E"/>
    <w:rsid w:val="005F3424"/>
    <w:rsid w:val="005F3626"/>
    <w:rsid w:val="005F36DA"/>
    <w:rsid w:val="005F3766"/>
    <w:rsid w:val="005F389F"/>
    <w:rsid w:val="005F4434"/>
    <w:rsid w:val="005F4839"/>
    <w:rsid w:val="005F505B"/>
    <w:rsid w:val="005F5AB4"/>
    <w:rsid w:val="005F5F71"/>
    <w:rsid w:val="005F6359"/>
    <w:rsid w:val="005F6772"/>
    <w:rsid w:val="005F677A"/>
    <w:rsid w:val="005F6E2B"/>
    <w:rsid w:val="005F73F7"/>
    <w:rsid w:val="005F7BEA"/>
    <w:rsid w:val="0060005A"/>
    <w:rsid w:val="00600392"/>
    <w:rsid w:val="00601918"/>
    <w:rsid w:val="006020A6"/>
    <w:rsid w:val="00602246"/>
    <w:rsid w:val="00602E11"/>
    <w:rsid w:val="00603964"/>
    <w:rsid w:val="006046F1"/>
    <w:rsid w:val="00605086"/>
    <w:rsid w:val="0060563D"/>
    <w:rsid w:val="00606670"/>
    <w:rsid w:val="00607B87"/>
    <w:rsid w:val="00607D0B"/>
    <w:rsid w:val="006101A8"/>
    <w:rsid w:val="0061058D"/>
    <w:rsid w:val="0061131B"/>
    <w:rsid w:val="00611330"/>
    <w:rsid w:val="00611712"/>
    <w:rsid w:val="00611A7E"/>
    <w:rsid w:val="006130EB"/>
    <w:rsid w:val="00614DAE"/>
    <w:rsid w:val="00615816"/>
    <w:rsid w:val="00617E12"/>
    <w:rsid w:val="00620046"/>
    <w:rsid w:val="006200F2"/>
    <w:rsid w:val="00620FD5"/>
    <w:rsid w:val="006215F4"/>
    <w:rsid w:val="00621F14"/>
    <w:rsid w:val="00622521"/>
    <w:rsid w:val="00622B2D"/>
    <w:rsid w:val="00623239"/>
    <w:rsid w:val="006234E6"/>
    <w:rsid w:val="00623ABB"/>
    <w:rsid w:val="00624016"/>
    <w:rsid w:val="006244EB"/>
    <w:rsid w:val="00624A0B"/>
    <w:rsid w:val="00624D16"/>
    <w:rsid w:val="00624EFF"/>
    <w:rsid w:val="00625088"/>
    <w:rsid w:val="0062536C"/>
    <w:rsid w:val="00625AA5"/>
    <w:rsid w:val="00625B9C"/>
    <w:rsid w:val="00625DF9"/>
    <w:rsid w:val="00626575"/>
    <w:rsid w:val="0062664F"/>
    <w:rsid w:val="006266DD"/>
    <w:rsid w:val="006274E7"/>
    <w:rsid w:val="006301E3"/>
    <w:rsid w:val="006318A5"/>
    <w:rsid w:val="00632E77"/>
    <w:rsid w:val="0063446A"/>
    <w:rsid w:val="00634484"/>
    <w:rsid w:val="00636494"/>
    <w:rsid w:val="00637330"/>
    <w:rsid w:val="006376F2"/>
    <w:rsid w:val="00637D00"/>
    <w:rsid w:val="0064015D"/>
    <w:rsid w:val="00640238"/>
    <w:rsid w:val="00640BC7"/>
    <w:rsid w:val="006416EA"/>
    <w:rsid w:val="00641A1B"/>
    <w:rsid w:val="00643509"/>
    <w:rsid w:val="006436E0"/>
    <w:rsid w:val="00643AC6"/>
    <w:rsid w:val="0064415F"/>
    <w:rsid w:val="00644D84"/>
    <w:rsid w:val="00645A6F"/>
    <w:rsid w:val="00645B47"/>
    <w:rsid w:val="0064665A"/>
    <w:rsid w:val="00647445"/>
    <w:rsid w:val="00647A81"/>
    <w:rsid w:val="00650760"/>
    <w:rsid w:val="00651464"/>
    <w:rsid w:val="006518EF"/>
    <w:rsid w:val="00652AA5"/>
    <w:rsid w:val="00653687"/>
    <w:rsid w:val="00654389"/>
    <w:rsid w:val="0065527D"/>
    <w:rsid w:val="00655CFF"/>
    <w:rsid w:val="00656167"/>
    <w:rsid w:val="0065627E"/>
    <w:rsid w:val="00656313"/>
    <w:rsid w:val="006563FA"/>
    <w:rsid w:val="006566A7"/>
    <w:rsid w:val="00656946"/>
    <w:rsid w:val="006572D6"/>
    <w:rsid w:val="006578F8"/>
    <w:rsid w:val="00657BC2"/>
    <w:rsid w:val="00657F54"/>
    <w:rsid w:val="0066050A"/>
    <w:rsid w:val="00661FF5"/>
    <w:rsid w:val="006620B3"/>
    <w:rsid w:val="00663382"/>
    <w:rsid w:val="00663AB6"/>
    <w:rsid w:val="00663F7F"/>
    <w:rsid w:val="00664AB4"/>
    <w:rsid w:val="00664D5A"/>
    <w:rsid w:val="00664EE5"/>
    <w:rsid w:val="006659D6"/>
    <w:rsid w:val="006661B9"/>
    <w:rsid w:val="00667069"/>
    <w:rsid w:val="006672E8"/>
    <w:rsid w:val="00670836"/>
    <w:rsid w:val="00670842"/>
    <w:rsid w:val="00670E5A"/>
    <w:rsid w:val="00671845"/>
    <w:rsid w:val="00672642"/>
    <w:rsid w:val="0067268A"/>
    <w:rsid w:val="00672B12"/>
    <w:rsid w:val="00673670"/>
    <w:rsid w:val="006739C2"/>
    <w:rsid w:val="00673B76"/>
    <w:rsid w:val="006744AD"/>
    <w:rsid w:val="00674A09"/>
    <w:rsid w:val="006757CF"/>
    <w:rsid w:val="00675FA8"/>
    <w:rsid w:val="0067632C"/>
    <w:rsid w:val="00676A75"/>
    <w:rsid w:val="00676DB9"/>
    <w:rsid w:val="00676E76"/>
    <w:rsid w:val="00677353"/>
    <w:rsid w:val="0067765F"/>
    <w:rsid w:val="00677BDE"/>
    <w:rsid w:val="00677D41"/>
    <w:rsid w:val="0068070F"/>
    <w:rsid w:val="00681688"/>
    <w:rsid w:val="006816A5"/>
    <w:rsid w:val="00682625"/>
    <w:rsid w:val="006832DC"/>
    <w:rsid w:val="00684564"/>
    <w:rsid w:val="0068487E"/>
    <w:rsid w:val="00684E10"/>
    <w:rsid w:val="00685BEC"/>
    <w:rsid w:val="00686C91"/>
    <w:rsid w:val="00686E00"/>
    <w:rsid w:val="00686F1B"/>
    <w:rsid w:val="0068771A"/>
    <w:rsid w:val="00687918"/>
    <w:rsid w:val="00690822"/>
    <w:rsid w:val="006909EC"/>
    <w:rsid w:val="00690ADB"/>
    <w:rsid w:val="00691432"/>
    <w:rsid w:val="006924B6"/>
    <w:rsid w:val="0069290F"/>
    <w:rsid w:val="00693077"/>
    <w:rsid w:val="00693468"/>
    <w:rsid w:val="0069364C"/>
    <w:rsid w:val="00693809"/>
    <w:rsid w:val="00693AE9"/>
    <w:rsid w:val="0069457A"/>
    <w:rsid w:val="006947D3"/>
    <w:rsid w:val="00694F06"/>
    <w:rsid w:val="00695190"/>
    <w:rsid w:val="00695BAA"/>
    <w:rsid w:val="006969D8"/>
    <w:rsid w:val="00696C93"/>
    <w:rsid w:val="00696D28"/>
    <w:rsid w:val="006975AF"/>
    <w:rsid w:val="00697A77"/>
    <w:rsid w:val="00697B37"/>
    <w:rsid w:val="00697C45"/>
    <w:rsid w:val="006A0425"/>
    <w:rsid w:val="006A0A37"/>
    <w:rsid w:val="006A0C07"/>
    <w:rsid w:val="006A0E07"/>
    <w:rsid w:val="006A0FFF"/>
    <w:rsid w:val="006A199F"/>
    <w:rsid w:val="006A1CB8"/>
    <w:rsid w:val="006A2177"/>
    <w:rsid w:val="006A2346"/>
    <w:rsid w:val="006A287C"/>
    <w:rsid w:val="006A2B78"/>
    <w:rsid w:val="006A37DC"/>
    <w:rsid w:val="006A3E79"/>
    <w:rsid w:val="006A48E9"/>
    <w:rsid w:val="006A4B49"/>
    <w:rsid w:val="006A5251"/>
    <w:rsid w:val="006A5433"/>
    <w:rsid w:val="006A5786"/>
    <w:rsid w:val="006A597C"/>
    <w:rsid w:val="006A5F7B"/>
    <w:rsid w:val="006A66F5"/>
    <w:rsid w:val="006A6758"/>
    <w:rsid w:val="006A75DB"/>
    <w:rsid w:val="006A7E33"/>
    <w:rsid w:val="006B016D"/>
    <w:rsid w:val="006B14ED"/>
    <w:rsid w:val="006B222A"/>
    <w:rsid w:val="006B24B5"/>
    <w:rsid w:val="006B2B71"/>
    <w:rsid w:val="006B35B9"/>
    <w:rsid w:val="006B3A1F"/>
    <w:rsid w:val="006B4131"/>
    <w:rsid w:val="006B42F5"/>
    <w:rsid w:val="006B43B4"/>
    <w:rsid w:val="006B4523"/>
    <w:rsid w:val="006B4BF8"/>
    <w:rsid w:val="006B5C6B"/>
    <w:rsid w:val="006B6256"/>
    <w:rsid w:val="006B650B"/>
    <w:rsid w:val="006B6EF3"/>
    <w:rsid w:val="006B7166"/>
    <w:rsid w:val="006B7896"/>
    <w:rsid w:val="006B7EE0"/>
    <w:rsid w:val="006C0187"/>
    <w:rsid w:val="006C042D"/>
    <w:rsid w:val="006C0B9B"/>
    <w:rsid w:val="006C0E6B"/>
    <w:rsid w:val="006C1454"/>
    <w:rsid w:val="006C178F"/>
    <w:rsid w:val="006C1AE2"/>
    <w:rsid w:val="006C2E1E"/>
    <w:rsid w:val="006C302A"/>
    <w:rsid w:val="006C3308"/>
    <w:rsid w:val="006C3B52"/>
    <w:rsid w:val="006C3DDC"/>
    <w:rsid w:val="006C519C"/>
    <w:rsid w:val="006C57C7"/>
    <w:rsid w:val="006C5D4A"/>
    <w:rsid w:val="006C61C2"/>
    <w:rsid w:val="006C724A"/>
    <w:rsid w:val="006C7548"/>
    <w:rsid w:val="006C7D02"/>
    <w:rsid w:val="006D0242"/>
    <w:rsid w:val="006D0B7C"/>
    <w:rsid w:val="006D0DC4"/>
    <w:rsid w:val="006D1B78"/>
    <w:rsid w:val="006D262F"/>
    <w:rsid w:val="006D2DF4"/>
    <w:rsid w:val="006D3AED"/>
    <w:rsid w:val="006D3D8D"/>
    <w:rsid w:val="006D4428"/>
    <w:rsid w:val="006D4F89"/>
    <w:rsid w:val="006D5A24"/>
    <w:rsid w:val="006D6D07"/>
    <w:rsid w:val="006D71ED"/>
    <w:rsid w:val="006D7521"/>
    <w:rsid w:val="006E0140"/>
    <w:rsid w:val="006E1232"/>
    <w:rsid w:val="006E1D9C"/>
    <w:rsid w:val="006E1E91"/>
    <w:rsid w:val="006E2C03"/>
    <w:rsid w:val="006E2CC0"/>
    <w:rsid w:val="006E3661"/>
    <w:rsid w:val="006E3DEA"/>
    <w:rsid w:val="006E45C6"/>
    <w:rsid w:val="006E464F"/>
    <w:rsid w:val="006E5A2A"/>
    <w:rsid w:val="006E5C4F"/>
    <w:rsid w:val="006E6ECD"/>
    <w:rsid w:val="006E6FA9"/>
    <w:rsid w:val="006F0413"/>
    <w:rsid w:val="006F212E"/>
    <w:rsid w:val="006F2CCE"/>
    <w:rsid w:val="006F44B0"/>
    <w:rsid w:val="006F51FB"/>
    <w:rsid w:val="006F5A7F"/>
    <w:rsid w:val="006F656B"/>
    <w:rsid w:val="006F6F49"/>
    <w:rsid w:val="006F7206"/>
    <w:rsid w:val="006F75E8"/>
    <w:rsid w:val="006F7B7B"/>
    <w:rsid w:val="00700490"/>
    <w:rsid w:val="00700BF7"/>
    <w:rsid w:val="007017CB"/>
    <w:rsid w:val="00701BC3"/>
    <w:rsid w:val="00702918"/>
    <w:rsid w:val="007029A6"/>
    <w:rsid w:val="00702B6C"/>
    <w:rsid w:val="00702EBB"/>
    <w:rsid w:val="00702F53"/>
    <w:rsid w:val="007032D1"/>
    <w:rsid w:val="00703FE6"/>
    <w:rsid w:val="00704208"/>
    <w:rsid w:val="007043A2"/>
    <w:rsid w:val="00704603"/>
    <w:rsid w:val="0070469D"/>
    <w:rsid w:val="00707031"/>
    <w:rsid w:val="0070777C"/>
    <w:rsid w:val="007078E6"/>
    <w:rsid w:val="00707A3F"/>
    <w:rsid w:val="00707A92"/>
    <w:rsid w:val="0071010B"/>
    <w:rsid w:val="00710DDF"/>
    <w:rsid w:val="00712312"/>
    <w:rsid w:val="0071233F"/>
    <w:rsid w:val="00713BC2"/>
    <w:rsid w:val="00713D4A"/>
    <w:rsid w:val="00715D3B"/>
    <w:rsid w:val="00716EE7"/>
    <w:rsid w:val="00720657"/>
    <w:rsid w:val="00720B80"/>
    <w:rsid w:val="0072193F"/>
    <w:rsid w:val="007221E0"/>
    <w:rsid w:val="007227F9"/>
    <w:rsid w:val="00722CBE"/>
    <w:rsid w:val="00723103"/>
    <w:rsid w:val="00723A39"/>
    <w:rsid w:val="00723D19"/>
    <w:rsid w:val="00724705"/>
    <w:rsid w:val="0072478C"/>
    <w:rsid w:val="007251D6"/>
    <w:rsid w:val="00726133"/>
    <w:rsid w:val="00726D84"/>
    <w:rsid w:val="00727B49"/>
    <w:rsid w:val="00727D9C"/>
    <w:rsid w:val="00727F9B"/>
    <w:rsid w:val="00730555"/>
    <w:rsid w:val="007314A8"/>
    <w:rsid w:val="00731580"/>
    <w:rsid w:val="007317EA"/>
    <w:rsid w:val="00731F77"/>
    <w:rsid w:val="007326FD"/>
    <w:rsid w:val="00732F1E"/>
    <w:rsid w:val="00735C51"/>
    <w:rsid w:val="00735CAF"/>
    <w:rsid w:val="0073676B"/>
    <w:rsid w:val="00736912"/>
    <w:rsid w:val="00736F23"/>
    <w:rsid w:val="00737236"/>
    <w:rsid w:val="007373A2"/>
    <w:rsid w:val="00737537"/>
    <w:rsid w:val="00740A2E"/>
    <w:rsid w:val="00742639"/>
    <w:rsid w:val="007429BC"/>
    <w:rsid w:val="00742CD8"/>
    <w:rsid w:val="0074373C"/>
    <w:rsid w:val="0074396B"/>
    <w:rsid w:val="00743D93"/>
    <w:rsid w:val="007446B8"/>
    <w:rsid w:val="00744B37"/>
    <w:rsid w:val="00745152"/>
    <w:rsid w:val="00746076"/>
    <w:rsid w:val="0074611E"/>
    <w:rsid w:val="00750892"/>
    <w:rsid w:val="007511DC"/>
    <w:rsid w:val="00751502"/>
    <w:rsid w:val="00751BDB"/>
    <w:rsid w:val="0075218A"/>
    <w:rsid w:val="00752EB3"/>
    <w:rsid w:val="00753554"/>
    <w:rsid w:val="00753B81"/>
    <w:rsid w:val="00753DE8"/>
    <w:rsid w:val="0075402C"/>
    <w:rsid w:val="00754362"/>
    <w:rsid w:val="00754653"/>
    <w:rsid w:val="00754BF6"/>
    <w:rsid w:val="007555D1"/>
    <w:rsid w:val="00755B6F"/>
    <w:rsid w:val="0075625B"/>
    <w:rsid w:val="00757595"/>
    <w:rsid w:val="007577A8"/>
    <w:rsid w:val="00757FA9"/>
    <w:rsid w:val="00760054"/>
    <w:rsid w:val="007603F8"/>
    <w:rsid w:val="0076152B"/>
    <w:rsid w:val="007618FE"/>
    <w:rsid w:val="00762D10"/>
    <w:rsid w:val="007630B3"/>
    <w:rsid w:val="007631F2"/>
    <w:rsid w:val="007633B2"/>
    <w:rsid w:val="0076353C"/>
    <w:rsid w:val="00763FC6"/>
    <w:rsid w:val="007647D3"/>
    <w:rsid w:val="00764AD9"/>
    <w:rsid w:val="0076527B"/>
    <w:rsid w:val="00765406"/>
    <w:rsid w:val="00765897"/>
    <w:rsid w:val="00765B32"/>
    <w:rsid w:val="00765EE1"/>
    <w:rsid w:val="0076662D"/>
    <w:rsid w:val="00767068"/>
    <w:rsid w:val="007679AE"/>
    <w:rsid w:val="00767A80"/>
    <w:rsid w:val="00771070"/>
    <w:rsid w:val="00771B06"/>
    <w:rsid w:val="00771C98"/>
    <w:rsid w:val="00772E70"/>
    <w:rsid w:val="007736D8"/>
    <w:rsid w:val="00773704"/>
    <w:rsid w:val="00773B18"/>
    <w:rsid w:val="00774B65"/>
    <w:rsid w:val="00774D69"/>
    <w:rsid w:val="00774DEC"/>
    <w:rsid w:val="00774E43"/>
    <w:rsid w:val="00774ECF"/>
    <w:rsid w:val="0077518E"/>
    <w:rsid w:val="007751E6"/>
    <w:rsid w:val="00775691"/>
    <w:rsid w:val="00775A85"/>
    <w:rsid w:val="00775FEF"/>
    <w:rsid w:val="007768B2"/>
    <w:rsid w:val="00777261"/>
    <w:rsid w:val="007778F3"/>
    <w:rsid w:val="00777AB6"/>
    <w:rsid w:val="00777E77"/>
    <w:rsid w:val="00780257"/>
    <w:rsid w:val="0078062E"/>
    <w:rsid w:val="00780842"/>
    <w:rsid w:val="00780850"/>
    <w:rsid w:val="00780C54"/>
    <w:rsid w:val="0078140F"/>
    <w:rsid w:val="0078141C"/>
    <w:rsid w:val="007822A2"/>
    <w:rsid w:val="007825BF"/>
    <w:rsid w:val="00783296"/>
    <w:rsid w:val="007833CC"/>
    <w:rsid w:val="007836BF"/>
    <w:rsid w:val="00783AF5"/>
    <w:rsid w:val="00783C8F"/>
    <w:rsid w:val="00783EF4"/>
    <w:rsid w:val="007844FE"/>
    <w:rsid w:val="00784979"/>
    <w:rsid w:val="00785927"/>
    <w:rsid w:val="007859DE"/>
    <w:rsid w:val="00787D90"/>
    <w:rsid w:val="007905B2"/>
    <w:rsid w:val="007906AE"/>
    <w:rsid w:val="00790CC2"/>
    <w:rsid w:val="007911FB"/>
    <w:rsid w:val="0079195C"/>
    <w:rsid w:val="0079440F"/>
    <w:rsid w:val="007946EF"/>
    <w:rsid w:val="00794EFC"/>
    <w:rsid w:val="007951E4"/>
    <w:rsid w:val="00795565"/>
    <w:rsid w:val="00795758"/>
    <w:rsid w:val="007957A7"/>
    <w:rsid w:val="00795B8F"/>
    <w:rsid w:val="007961A2"/>
    <w:rsid w:val="00796632"/>
    <w:rsid w:val="007969D4"/>
    <w:rsid w:val="00796A95"/>
    <w:rsid w:val="00797CAC"/>
    <w:rsid w:val="007A043B"/>
    <w:rsid w:val="007A0541"/>
    <w:rsid w:val="007A07A0"/>
    <w:rsid w:val="007A09ED"/>
    <w:rsid w:val="007A101C"/>
    <w:rsid w:val="007A27C1"/>
    <w:rsid w:val="007A2A43"/>
    <w:rsid w:val="007A2AC6"/>
    <w:rsid w:val="007A3A95"/>
    <w:rsid w:val="007A3B7C"/>
    <w:rsid w:val="007A3BA3"/>
    <w:rsid w:val="007A4548"/>
    <w:rsid w:val="007A454D"/>
    <w:rsid w:val="007A45E6"/>
    <w:rsid w:val="007A4C9A"/>
    <w:rsid w:val="007A4E18"/>
    <w:rsid w:val="007A4F09"/>
    <w:rsid w:val="007A5D3E"/>
    <w:rsid w:val="007A5F34"/>
    <w:rsid w:val="007A5F97"/>
    <w:rsid w:val="007A6F07"/>
    <w:rsid w:val="007A77B3"/>
    <w:rsid w:val="007A78F5"/>
    <w:rsid w:val="007A7C5E"/>
    <w:rsid w:val="007A7CBA"/>
    <w:rsid w:val="007B02E9"/>
    <w:rsid w:val="007B041B"/>
    <w:rsid w:val="007B0603"/>
    <w:rsid w:val="007B2F9E"/>
    <w:rsid w:val="007B3182"/>
    <w:rsid w:val="007B3B41"/>
    <w:rsid w:val="007B3E6A"/>
    <w:rsid w:val="007B41EB"/>
    <w:rsid w:val="007B43AD"/>
    <w:rsid w:val="007B4701"/>
    <w:rsid w:val="007B4736"/>
    <w:rsid w:val="007B4FC9"/>
    <w:rsid w:val="007B5946"/>
    <w:rsid w:val="007B610B"/>
    <w:rsid w:val="007B676B"/>
    <w:rsid w:val="007B6E20"/>
    <w:rsid w:val="007B76F6"/>
    <w:rsid w:val="007B79C8"/>
    <w:rsid w:val="007B7D23"/>
    <w:rsid w:val="007C0BFA"/>
    <w:rsid w:val="007C38D1"/>
    <w:rsid w:val="007C391D"/>
    <w:rsid w:val="007C4290"/>
    <w:rsid w:val="007C45D5"/>
    <w:rsid w:val="007C5985"/>
    <w:rsid w:val="007C5989"/>
    <w:rsid w:val="007C5E37"/>
    <w:rsid w:val="007C5F80"/>
    <w:rsid w:val="007C61D1"/>
    <w:rsid w:val="007C61D4"/>
    <w:rsid w:val="007D082D"/>
    <w:rsid w:val="007D0B39"/>
    <w:rsid w:val="007D118C"/>
    <w:rsid w:val="007D17BD"/>
    <w:rsid w:val="007D2C67"/>
    <w:rsid w:val="007D3132"/>
    <w:rsid w:val="007D31C8"/>
    <w:rsid w:val="007D3281"/>
    <w:rsid w:val="007D3D45"/>
    <w:rsid w:val="007D429B"/>
    <w:rsid w:val="007D476D"/>
    <w:rsid w:val="007D4EE9"/>
    <w:rsid w:val="007D5A66"/>
    <w:rsid w:val="007D5FDD"/>
    <w:rsid w:val="007D7731"/>
    <w:rsid w:val="007D7886"/>
    <w:rsid w:val="007D794D"/>
    <w:rsid w:val="007E0BDE"/>
    <w:rsid w:val="007E1130"/>
    <w:rsid w:val="007E1199"/>
    <w:rsid w:val="007E13DD"/>
    <w:rsid w:val="007E1416"/>
    <w:rsid w:val="007E16F7"/>
    <w:rsid w:val="007E1B7B"/>
    <w:rsid w:val="007E1DC7"/>
    <w:rsid w:val="007E2848"/>
    <w:rsid w:val="007E2ABE"/>
    <w:rsid w:val="007E321F"/>
    <w:rsid w:val="007E3F1E"/>
    <w:rsid w:val="007E4B92"/>
    <w:rsid w:val="007E57F5"/>
    <w:rsid w:val="007E60CB"/>
    <w:rsid w:val="007E69F4"/>
    <w:rsid w:val="007E7272"/>
    <w:rsid w:val="007E7A2E"/>
    <w:rsid w:val="007E7B49"/>
    <w:rsid w:val="007E7DF9"/>
    <w:rsid w:val="007F04AE"/>
    <w:rsid w:val="007F1B7E"/>
    <w:rsid w:val="007F2B54"/>
    <w:rsid w:val="007F2DF2"/>
    <w:rsid w:val="007F3803"/>
    <w:rsid w:val="007F4447"/>
    <w:rsid w:val="007F4D84"/>
    <w:rsid w:val="007F52E1"/>
    <w:rsid w:val="007F5B5F"/>
    <w:rsid w:val="007F5B95"/>
    <w:rsid w:val="007F6319"/>
    <w:rsid w:val="007F6F79"/>
    <w:rsid w:val="007F7285"/>
    <w:rsid w:val="007F751D"/>
    <w:rsid w:val="007F7AF4"/>
    <w:rsid w:val="0080073C"/>
    <w:rsid w:val="00800ABB"/>
    <w:rsid w:val="00800BD5"/>
    <w:rsid w:val="00800DAE"/>
    <w:rsid w:val="00802FDF"/>
    <w:rsid w:val="00803DFB"/>
    <w:rsid w:val="0080565B"/>
    <w:rsid w:val="00806169"/>
    <w:rsid w:val="0080633A"/>
    <w:rsid w:val="00807502"/>
    <w:rsid w:val="008106AE"/>
    <w:rsid w:val="0081079D"/>
    <w:rsid w:val="0081090F"/>
    <w:rsid w:val="00810B1D"/>
    <w:rsid w:val="00811DB6"/>
    <w:rsid w:val="0081271D"/>
    <w:rsid w:val="0081289F"/>
    <w:rsid w:val="00812A22"/>
    <w:rsid w:val="00813B1E"/>
    <w:rsid w:val="00814464"/>
    <w:rsid w:val="00814D02"/>
    <w:rsid w:val="008155E2"/>
    <w:rsid w:val="00816BE6"/>
    <w:rsid w:val="00817FD3"/>
    <w:rsid w:val="00820F5C"/>
    <w:rsid w:val="008228DD"/>
    <w:rsid w:val="0082360C"/>
    <w:rsid w:val="00823B4B"/>
    <w:rsid w:val="0082417A"/>
    <w:rsid w:val="00824925"/>
    <w:rsid w:val="008250D2"/>
    <w:rsid w:val="008253F0"/>
    <w:rsid w:val="00825671"/>
    <w:rsid w:val="00825BC8"/>
    <w:rsid w:val="00825CF9"/>
    <w:rsid w:val="008260A7"/>
    <w:rsid w:val="00826A8A"/>
    <w:rsid w:val="00827077"/>
    <w:rsid w:val="008273B8"/>
    <w:rsid w:val="00827866"/>
    <w:rsid w:val="00827DEF"/>
    <w:rsid w:val="00830498"/>
    <w:rsid w:val="00830C17"/>
    <w:rsid w:val="008310F9"/>
    <w:rsid w:val="0083119B"/>
    <w:rsid w:val="008314AB"/>
    <w:rsid w:val="008319F1"/>
    <w:rsid w:val="00831F3F"/>
    <w:rsid w:val="0083270C"/>
    <w:rsid w:val="00832883"/>
    <w:rsid w:val="0083333A"/>
    <w:rsid w:val="0083336F"/>
    <w:rsid w:val="0083384E"/>
    <w:rsid w:val="00834340"/>
    <w:rsid w:val="008347FF"/>
    <w:rsid w:val="00834AD8"/>
    <w:rsid w:val="00834E31"/>
    <w:rsid w:val="00835D2D"/>
    <w:rsid w:val="0083759C"/>
    <w:rsid w:val="008375AD"/>
    <w:rsid w:val="00837C45"/>
    <w:rsid w:val="00840ECA"/>
    <w:rsid w:val="0084117C"/>
    <w:rsid w:val="008411FE"/>
    <w:rsid w:val="00841AB7"/>
    <w:rsid w:val="0084207B"/>
    <w:rsid w:val="008430B8"/>
    <w:rsid w:val="008442D1"/>
    <w:rsid w:val="00844CAA"/>
    <w:rsid w:val="00844FF0"/>
    <w:rsid w:val="0084677F"/>
    <w:rsid w:val="00846F6A"/>
    <w:rsid w:val="008509A2"/>
    <w:rsid w:val="00850FEA"/>
    <w:rsid w:val="0085160E"/>
    <w:rsid w:val="00851A20"/>
    <w:rsid w:val="00852626"/>
    <w:rsid w:val="00852927"/>
    <w:rsid w:val="00852A99"/>
    <w:rsid w:val="00852B3A"/>
    <w:rsid w:val="00853073"/>
    <w:rsid w:val="00853785"/>
    <w:rsid w:val="00853E94"/>
    <w:rsid w:val="00854270"/>
    <w:rsid w:val="00855EE0"/>
    <w:rsid w:val="00856183"/>
    <w:rsid w:val="0085706A"/>
    <w:rsid w:val="00857266"/>
    <w:rsid w:val="0085B204"/>
    <w:rsid w:val="0086104A"/>
    <w:rsid w:val="008616AD"/>
    <w:rsid w:val="00861817"/>
    <w:rsid w:val="00861F21"/>
    <w:rsid w:val="00861FFC"/>
    <w:rsid w:val="00862043"/>
    <w:rsid w:val="0086290A"/>
    <w:rsid w:val="00862C22"/>
    <w:rsid w:val="0086445D"/>
    <w:rsid w:val="00864F6F"/>
    <w:rsid w:val="00865F27"/>
    <w:rsid w:val="00866057"/>
    <w:rsid w:val="008669DA"/>
    <w:rsid w:val="00866B27"/>
    <w:rsid w:val="00867344"/>
    <w:rsid w:val="00870724"/>
    <w:rsid w:val="0087079A"/>
    <w:rsid w:val="00870A27"/>
    <w:rsid w:val="00870A77"/>
    <w:rsid w:val="00871652"/>
    <w:rsid w:val="008719D8"/>
    <w:rsid w:val="008720CA"/>
    <w:rsid w:val="008727CB"/>
    <w:rsid w:val="00872CF1"/>
    <w:rsid w:val="008736AC"/>
    <w:rsid w:val="00873924"/>
    <w:rsid w:val="00874826"/>
    <w:rsid w:val="008751DE"/>
    <w:rsid w:val="0087550E"/>
    <w:rsid w:val="008761CD"/>
    <w:rsid w:val="008762A2"/>
    <w:rsid w:val="00877A1D"/>
    <w:rsid w:val="00877B2A"/>
    <w:rsid w:val="00880F7B"/>
    <w:rsid w:val="008819F1"/>
    <w:rsid w:val="00881C81"/>
    <w:rsid w:val="00882203"/>
    <w:rsid w:val="00882591"/>
    <w:rsid w:val="0088286E"/>
    <w:rsid w:val="00882A82"/>
    <w:rsid w:val="00883ACB"/>
    <w:rsid w:val="00884185"/>
    <w:rsid w:val="00884A8E"/>
    <w:rsid w:val="00884C7E"/>
    <w:rsid w:val="00885357"/>
    <w:rsid w:val="0088593A"/>
    <w:rsid w:val="0088667F"/>
    <w:rsid w:val="00886A6D"/>
    <w:rsid w:val="00886C40"/>
    <w:rsid w:val="008871C8"/>
    <w:rsid w:val="00887993"/>
    <w:rsid w:val="008906EB"/>
    <w:rsid w:val="00890BBD"/>
    <w:rsid w:val="00891EB8"/>
    <w:rsid w:val="00891ECA"/>
    <w:rsid w:val="00892289"/>
    <w:rsid w:val="00893189"/>
    <w:rsid w:val="008939E9"/>
    <w:rsid w:val="0089571F"/>
    <w:rsid w:val="00895C68"/>
    <w:rsid w:val="00895D7D"/>
    <w:rsid w:val="00897A0C"/>
    <w:rsid w:val="008A05C3"/>
    <w:rsid w:val="008A0BC8"/>
    <w:rsid w:val="008A28AD"/>
    <w:rsid w:val="008A2938"/>
    <w:rsid w:val="008A3ADF"/>
    <w:rsid w:val="008A3C49"/>
    <w:rsid w:val="008A52F3"/>
    <w:rsid w:val="008A574E"/>
    <w:rsid w:val="008A5B3C"/>
    <w:rsid w:val="008A60FC"/>
    <w:rsid w:val="008A6157"/>
    <w:rsid w:val="008A67D7"/>
    <w:rsid w:val="008A726E"/>
    <w:rsid w:val="008A7C3C"/>
    <w:rsid w:val="008B03BD"/>
    <w:rsid w:val="008B0600"/>
    <w:rsid w:val="008B11D2"/>
    <w:rsid w:val="008B1279"/>
    <w:rsid w:val="008B2289"/>
    <w:rsid w:val="008B568B"/>
    <w:rsid w:val="008B5EF0"/>
    <w:rsid w:val="008B5F05"/>
    <w:rsid w:val="008B69CE"/>
    <w:rsid w:val="008B7AAD"/>
    <w:rsid w:val="008C0356"/>
    <w:rsid w:val="008C09ED"/>
    <w:rsid w:val="008C0AF6"/>
    <w:rsid w:val="008C1097"/>
    <w:rsid w:val="008C150B"/>
    <w:rsid w:val="008C2B4D"/>
    <w:rsid w:val="008C2BF5"/>
    <w:rsid w:val="008C3CD2"/>
    <w:rsid w:val="008C4FF8"/>
    <w:rsid w:val="008C559F"/>
    <w:rsid w:val="008C5CBC"/>
    <w:rsid w:val="008C6B0F"/>
    <w:rsid w:val="008C7981"/>
    <w:rsid w:val="008C7D3C"/>
    <w:rsid w:val="008D044B"/>
    <w:rsid w:val="008D0951"/>
    <w:rsid w:val="008D0F41"/>
    <w:rsid w:val="008D1133"/>
    <w:rsid w:val="008D1C06"/>
    <w:rsid w:val="008D21A7"/>
    <w:rsid w:val="008D24F0"/>
    <w:rsid w:val="008D419A"/>
    <w:rsid w:val="008D43B3"/>
    <w:rsid w:val="008D4413"/>
    <w:rsid w:val="008D4911"/>
    <w:rsid w:val="008D4ADE"/>
    <w:rsid w:val="008D4DFD"/>
    <w:rsid w:val="008D64DD"/>
    <w:rsid w:val="008D666B"/>
    <w:rsid w:val="008D6DCB"/>
    <w:rsid w:val="008E01D0"/>
    <w:rsid w:val="008E09D7"/>
    <w:rsid w:val="008E0A16"/>
    <w:rsid w:val="008E0E09"/>
    <w:rsid w:val="008E0EEB"/>
    <w:rsid w:val="008E118C"/>
    <w:rsid w:val="008E2017"/>
    <w:rsid w:val="008E3034"/>
    <w:rsid w:val="008E3359"/>
    <w:rsid w:val="008E365D"/>
    <w:rsid w:val="008E3C99"/>
    <w:rsid w:val="008E49F9"/>
    <w:rsid w:val="008E4E4A"/>
    <w:rsid w:val="008E51B5"/>
    <w:rsid w:val="008E5278"/>
    <w:rsid w:val="008E54F5"/>
    <w:rsid w:val="008E578B"/>
    <w:rsid w:val="008E6614"/>
    <w:rsid w:val="008E6A91"/>
    <w:rsid w:val="008E6F0B"/>
    <w:rsid w:val="008E77B9"/>
    <w:rsid w:val="008E7DF7"/>
    <w:rsid w:val="008F0527"/>
    <w:rsid w:val="008F0C79"/>
    <w:rsid w:val="008F0E66"/>
    <w:rsid w:val="008F1229"/>
    <w:rsid w:val="008F15A3"/>
    <w:rsid w:val="008F1602"/>
    <w:rsid w:val="008F18BC"/>
    <w:rsid w:val="008F1DF0"/>
    <w:rsid w:val="008F22B9"/>
    <w:rsid w:val="008F2437"/>
    <w:rsid w:val="008F293D"/>
    <w:rsid w:val="008F296D"/>
    <w:rsid w:val="008F3767"/>
    <w:rsid w:val="008F441C"/>
    <w:rsid w:val="008F52F9"/>
    <w:rsid w:val="008F5A56"/>
    <w:rsid w:val="008F5FE7"/>
    <w:rsid w:val="008F67C9"/>
    <w:rsid w:val="008F72BE"/>
    <w:rsid w:val="008F7CA7"/>
    <w:rsid w:val="008F7F57"/>
    <w:rsid w:val="00900222"/>
    <w:rsid w:val="00900285"/>
    <w:rsid w:val="00900D62"/>
    <w:rsid w:val="009025B9"/>
    <w:rsid w:val="00902DB7"/>
    <w:rsid w:val="00903826"/>
    <w:rsid w:val="00904083"/>
    <w:rsid w:val="0090540B"/>
    <w:rsid w:val="00905D2E"/>
    <w:rsid w:val="0090607D"/>
    <w:rsid w:val="00906109"/>
    <w:rsid w:val="009062C2"/>
    <w:rsid w:val="00907008"/>
    <w:rsid w:val="0090785D"/>
    <w:rsid w:val="00907A91"/>
    <w:rsid w:val="00910299"/>
    <w:rsid w:val="0091051B"/>
    <w:rsid w:val="00910B62"/>
    <w:rsid w:val="0091259D"/>
    <w:rsid w:val="00912B6F"/>
    <w:rsid w:val="00913701"/>
    <w:rsid w:val="00914436"/>
    <w:rsid w:val="00914E9B"/>
    <w:rsid w:val="0091512D"/>
    <w:rsid w:val="0091524D"/>
    <w:rsid w:val="00916766"/>
    <w:rsid w:val="00916804"/>
    <w:rsid w:val="0091698D"/>
    <w:rsid w:val="00917791"/>
    <w:rsid w:val="00917C45"/>
    <w:rsid w:val="009202FF"/>
    <w:rsid w:val="0092064B"/>
    <w:rsid w:val="00920A46"/>
    <w:rsid w:val="009222DF"/>
    <w:rsid w:val="009227AF"/>
    <w:rsid w:val="00922A07"/>
    <w:rsid w:val="00922D2B"/>
    <w:rsid w:val="0092355F"/>
    <w:rsid w:val="009235D0"/>
    <w:rsid w:val="00924686"/>
    <w:rsid w:val="00925B1C"/>
    <w:rsid w:val="00925B45"/>
    <w:rsid w:val="00926563"/>
    <w:rsid w:val="00926EBA"/>
    <w:rsid w:val="009278C4"/>
    <w:rsid w:val="009279FF"/>
    <w:rsid w:val="00930871"/>
    <w:rsid w:val="00930C13"/>
    <w:rsid w:val="0093189A"/>
    <w:rsid w:val="00932520"/>
    <w:rsid w:val="00932855"/>
    <w:rsid w:val="00932F70"/>
    <w:rsid w:val="009332C5"/>
    <w:rsid w:val="009337C8"/>
    <w:rsid w:val="0093388A"/>
    <w:rsid w:val="009339B5"/>
    <w:rsid w:val="00933D0D"/>
    <w:rsid w:val="009340B1"/>
    <w:rsid w:val="009342BB"/>
    <w:rsid w:val="009358B2"/>
    <w:rsid w:val="0093624D"/>
    <w:rsid w:val="00936690"/>
    <w:rsid w:val="009369AC"/>
    <w:rsid w:val="009369EA"/>
    <w:rsid w:val="00936DC9"/>
    <w:rsid w:val="00936E8D"/>
    <w:rsid w:val="00937039"/>
    <w:rsid w:val="00937366"/>
    <w:rsid w:val="009374ED"/>
    <w:rsid w:val="00937A9A"/>
    <w:rsid w:val="0094024B"/>
    <w:rsid w:val="00940C8D"/>
    <w:rsid w:val="009411BA"/>
    <w:rsid w:val="00941359"/>
    <w:rsid w:val="0094144A"/>
    <w:rsid w:val="009414B0"/>
    <w:rsid w:val="00941F9C"/>
    <w:rsid w:val="00943608"/>
    <w:rsid w:val="00943803"/>
    <w:rsid w:val="00943FD3"/>
    <w:rsid w:val="00944334"/>
    <w:rsid w:val="0094438A"/>
    <w:rsid w:val="009443AC"/>
    <w:rsid w:val="009447F0"/>
    <w:rsid w:val="00945889"/>
    <w:rsid w:val="00945B5A"/>
    <w:rsid w:val="00945C9B"/>
    <w:rsid w:val="009460C2"/>
    <w:rsid w:val="009463AB"/>
    <w:rsid w:val="00946766"/>
    <w:rsid w:val="00947D79"/>
    <w:rsid w:val="009511FF"/>
    <w:rsid w:val="00951750"/>
    <w:rsid w:val="00952614"/>
    <w:rsid w:val="00952A23"/>
    <w:rsid w:val="009537AD"/>
    <w:rsid w:val="0095394B"/>
    <w:rsid w:val="00953B71"/>
    <w:rsid w:val="0095406A"/>
    <w:rsid w:val="009541FE"/>
    <w:rsid w:val="00955005"/>
    <w:rsid w:val="0095562D"/>
    <w:rsid w:val="00956AEC"/>
    <w:rsid w:val="00957886"/>
    <w:rsid w:val="00957892"/>
    <w:rsid w:val="00957D0A"/>
    <w:rsid w:val="0096097E"/>
    <w:rsid w:val="0096118A"/>
    <w:rsid w:val="009618B6"/>
    <w:rsid w:val="009628BA"/>
    <w:rsid w:val="0096313D"/>
    <w:rsid w:val="0096391F"/>
    <w:rsid w:val="00964033"/>
    <w:rsid w:val="0096435A"/>
    <w:rsid w:val="00964EC0"/>
    <w:rsid w:val="00964F46"/>
    <w:rsid w:val="009652CB"/>
    <w:rsid w:val="00965731"/>
    <w:rsid w:val="00965A37"/>
    <w:rsid w:val="009667C2"/>
    <w:rsid w:val="00967079"/>
    <w:rsid w:val="009673CE"/>
    <w:rsid w:val="00967990"/>
    <w:rsid w:val="00970035"/>
    <w:rsid w:val="0097005E"/>
    <w:rsid w:val="00970341"/>
    <w:rsid w:val="00970686"/>
    <w:rsid w:val="009709D1"/>
    <w:rsid w:val="0097193A"/>
    <w:rsid w:val="009719C4"/>
    <w:rsid w:val="00971EA5"/>
    <w:rsid w:val="009723CF"/>
    <w:rsid w:val="00972C5E"/>
    <w:rsid w:val="00972E84"/>
    <w:rsid w:val="00973024"/>
    <w:rsid w:val="009742DD"/>
    <w:rsid w:val="00974386"/>
    <w:rsid w:val="00975058"/>
    <w:rsid w:val="009757A3"/>
    <w:rsid w:val="00975FA4"/>
    <w:rsid w:val="009773F4"/>
    <w:rsid w:val="00980C9F"/>
    <w:rsid w:val="009817AD"/>
    <w:rsid w:val="00981989"/>
    <w:rsid w:val="009819B2"/>
    <w:rsid w:val="00982274"/>
    <w:rsid w:val="00982409"/>
    <w:rsid w:val="00982E4B"/>
    <w:rsid w:val="009836C5"/>
    <w:rsid w:val="00983B5C"/>
    <w:rsid w:val="00984B49"/>
    <w:rsid w:val="00985A43"/>
    <w:rsid w:val="00986BC2"/>
    <w:rsid w:val="00987579"/>
    <w:rsid w:val="00987861"/>
    <w:rsid w:val="00987944"/>
    <w:rsid w:val="00987AEB"/>
    <w:rsid w:val="00990C20"/>
    <w:rsid w:val="00990C34"/>
    <w:rsid w:val="00991016"/>
    <w:rsid w:val="00991671"/>
    <w:rsid w:val="00991B44"/>
    <w:rsid w:val="00991D31"/>
    <w:rsid w:val="00991F4E"/>
    <w:rsid w:val="00993062"/>
    <w:rsid w:val="00993446"/>
    <w:rsid w:val="00993779"/>
    <w:rsid w:val="009937F7"/>
    <w:rsid w:val="00993E42"/>
    <w:rsid w:val="009943FE"/>
    <w:rsid w:val="00994440"/>
    <w:rsid w:val="009945F6"/>
    <w:rsid w:val="0099464A"/>
    <w:rsid w:val="00994B9D"/>
    <w:rsid w:val="00995CA4"/>
    <w:rsid w:val="00995EAD"/>
    <w:rsid w:val="00995F1D"/>
    <w:rsid w:val="00995FD2"/>
    <w:rsid w:val="0099628C"/>
    <w:rsid w:val="00996555"/>
    <w:rsid w:val="00996CFA"/>
    <w:rsid w:val="009979B9"/>
    <w:rsid w:val="00997DF4"/>
    <w:rsid w:val="009A05D6"/>
    <w:rsid w:val="009A1223"/>
    <w:rsid w:val="009A1FFA"/>
    <w:rsid w:val="009A255E"/>
    <w:rsid w:val="009A32E7"/>
    <w:rsid w:val="009A41A3"/>
    <w:rsid w:val="009A4C30"/>
    <w:rsid w:val="009A4DA9"/>
    <w:rsid w:val="009A61F9"/>
    <w:rsid w:val="009A6250"/>
    <w:rsid w:val="009A7B92"/>
    <w:rsid w:val="009B3A2F"/>
    <w:rsid w:val="009B3DDA"/>
    <w:rsid w:val="009B4537"/>
    <w:rsid w:val="009B4B12"/>
    <w:rsid w:val="009B5FD5"/>
    <w:rsid w:val="009B6064"/>
    <w:rsid w:val="009B614B"/>
    <w:rsid w:val="009B6D22"/>
    <w:rsid w:val="009B7B54"/>
    <w:rsid w:val="009C055A"/>
    <w:rsid w:val="009C20EC"/>
    <w:rsid w:val="009C247E"/>
    <w:rsid w:val="009C2642"/>
    <w:rsid w:val="009C2666"/>
    <w:rsid w:val="009C2940"/>
    <w:rsid w:val="009C326E"/>
    <w:rsid w:val="009C37FB"/>
    <w:rsid w:val="009C441A"/>
    <w:rsid w:val="009C4F3A"/>
    <w:rsid w:val="009C5E15"/>
    <w:rsid w:val="009C63FD"/>
    <w:rsid w:val="009C6AE3"/>
    <w:rsid w:val="009C7096"/>
    <w:rsid w:val="009D00F0"/>
    <w:rsid w:val="009D0C3D"/>
    <w:rsid w:val="009D12AE"/>
    <w:rsid w:val="009D1767"/>
    <w:rsid w:val="009D2B96"/>
    <w:rsid w:val="009D3174"/>
    <w:rsid w:val="009D36C0"/>
    <w:rsid w:val="009D3B15"/>
    <w:rsid w:val="009D44E5"/>
    <w:rsid w:val="009D464B"/>
    <w:rsid w:val="009D4963"/>
    <w:rsid w:val="009D4E54"/>
    <w:rsid w:val="009D535D"/>
    <w:rsid w:val="009D6856"/>
    <w:rsid w:val="009D6C6E"/>
    <w:rsid w:val="009D7197"/>
    <w:rsid w:val="009D7C2E"/>
    <w:rsid w:val="009E0441"/>
    <w:rsid w:val="009E08C4"/>
    <w:rsid w:val="009E1256"/>
    <w:rsid w:val="009E1504"/>
    <w:rsid w:val="009E187A"/>
    <w:rsid w:val="009E2CA0"/>
    <w:rsid w:val="009E30F6"/>
    <w:rsid w:val="009E3312"/>
    <w:rsid w:val="009E38C3"/>
    <w:rsid w:val="009E42FD"/>
    <w:rsid w:val="009E4772"/>
    <w:rsid w:val="009E5CA4"/>
    <w:rsid w:val="009E5DCF"/>
    <w:rsid w:val="009E686B"/>
    <w:rsid w:val="009E690F"/>
    <w:rsid w:val="009E6C8C"/>
    <w:rsid w:val="009E7BB8"/>
    <w:rsid w:val="009E7D1E"/>
    <w:rsid w:val="009F0988"/>
    <w:rsid w:val="009F09BB"/>
    <w:rsid w:val="009F0BD7"/>
    <w:rsid w:val="009F265D"/>
    <w:rsid w:val="009F292C"/>
    <w:rsid w:val="009F3EEC"/>
    <w:rsid w:val="009F460C"/>
    <w:rsid w:val="009F4BEF"/>
    <w:rsid w:val="009F59BC"/>
    <w:rsid w:val="009F5DB9"/>
    <w:rsid w:val="009F6059"/>
    <w:rsid w:val="009F6867"/>
    <w:rsid w:val="009F6A63"/>
    <w:rsid w:val="009F7015"/>
    <w:rsid w:val="009F7572"/>
    <w:rsid w:val="009F7ED3"/>
    <w:rsid w:val="00A0023E"/>
    <w:rsid w:val="00A015B7"/>
    <w:rsid w:val="00A01A7A"/>
    <w:rsid w:val="00A024C6"/>
    <w:rsid w:val="00A0257C"/>
    <w:rsid w:val="00A02D39"/>
    <w:rsid w:val="00A02D98"/>
    <w:rsid w:val="00A03293"/>
    <w:rsid w:val="00A043D5"/>
    <w:rsid w:val="00A057E4"/>
    <w:rsid w:val="00A058D1"/>
    <w:rsid w:val="00A0613D"/>
    <w:rsid w:val="00A07515"/>
    <w:rsid w:val="00A104C6"/>
    <w:rsid w:val="00A104D1"/>
    <w:rsid w:val="00A112D8"/>
    <w:rsid w:val="00A1203A"/>
    <w:rsid w:val="00A12BAD"/>
    <w:rsid w:val="00A12CF1"/>
    <w:rsid w:val="00A135DB"/>
    <w:rsid w:val="00A13DAC"/>
    <w:rsid w:val="00A142A9"/>
    <w:rsid w:val="00A144F9"/>
    <w:rsid w:val="00A15891"/>
    <w:rsid w:val="00A15AB8"/>
    <w:rsid w:val="00A161A4"/>
    <w:rsid w:val="00A171B2"/>
    <w:rsid w:val="00A17706"/>
    <w:rsid w:val="00A17813"/>
    <w:rsid w:val="00A17FCA"/>
    <w:rsid w:val="00A206C1"/>
    <w:rsid w:val="00A20A4B"/>
    <w:rsid w:val="00A20B32"/>
    <w:rsid w:val="00A212D2"/>
    <w:rsid w:val="00A21B66"/>
    <w:rsid w:val="00A21DEE"/>
    <w:rsid w:val="00A2259B"/>
    <w:rsid w:val="00A243B0"/>
    <w:rsid w:val="00A25406"/>
    <w:rsid w:val="00A25604"/>
    <w:rsid w:val="00A256EC"/>
    <w:rsid w:val="00A258BB"/>
    <w:rsid w:val="00A259CD"/>
    <w:rsid w:val="00A26021"/>
    <w:rsid w:val="00A263B2"/>
    <w:rsid w:val="00A264A8"/>
    <w:rsid w:val="00A26AE9"/>
    <w:rsid w:val="00A26FBA"/>
    <w:rsid w:val="00A274E8"/>
    <w:rsid w:val="00A27D9F"/>
    <w:rsid w:val="00A303B8"/>
    <w:rsid w:val="00A31029"/>
    <w:rsid w:val="00A31ACE"/>
    <w:rsid w:val="00A31E87"/>
    <w:rsid w:val="00A31F7D"/>
    <w:rsid w:val="00A32ADD"/>
    <w:rsid w:val="00A32AE8"/>
    <w:rsid w:val="00A3306C"/>
    <w:rsid w:val="00A33397"/>
    <w:rsid w:val="00A3349F"/>
    <w:rsid w:val="00A35009"/>
    <w:rsid w:val="00A354FE"/>
    <w:rsid w:val="00A35D60"/>
    <w:rsid w:val="00A35DE6"/>
    <w:rsid w:val="00A361EE"/>
    <w:rsid w:val="00A370FB"/>
    <w:rsid w:val="00A401E8"/>
    <w:rsid w:val="00A406F0"/>
    <w:rsid w:val="00A40970"/>
    <w:rsid w:val="00A40C1B"/>
    <w:rsid w:val="00A40DDD"/>
    <w:rsid w:val="00A40E36"/>
    <w:rsid w:val="00A41A51"/>
    <w:rsid w:val="00A42453"/>
    <w:rsid w:val="00A42B60"/>
    <w:rsid w:val="00A432A5"/>
    <w:rsid w:val="00A4336E"/>
    <w:rsid w:val="00A43777"/>
    <w:rsid w:val="00A439AF"/>
    <w:rsid w:val="00A43F96"/>
    <w:rsid w:val="00A444D8"/>
    <w:rsid w:val="00A44A64"/>
    <w:rsid w:val="00A456C7"/>
    <w:rsid w:val="00A45849"/>
    <w:rsid w:val="00A45EE0"/>
    <w:rsid w:val="00A45EEC"/>
    <w:rsid w:val="00A46C77"/>
    <w:rsid w:val="00A46D51"/>
    <w:rsid w:val="00A470CD"/>
    <w:rsid w:val="00A47214"/>
    <w:rsid w:val="00A47951"/>
    <w:rsid w:val="00A47D69"/>
    <w:rsid w:val="00A4E3B4"/>
    <w:rsid w:val="00A5033D"/>
    <w:rsid w:val="00A5058C"/>
    <w:rsid w:val="00A510A3"/>
    <w:rsid w:val="00A5123E"/>
    <w:rsid w:val="00A51C11"/>
    <w:rsid w:val="00A51C6C"/>
    <w:rsid w:val="00A51EDF"/>
    <w:rsid w:val="00A524C5"/>
    <w:rsid w:val="00A53145"/>
    <w:rsid w:val="00A53280"/>
    <w:rsid w:val="00A546DD"/>
    <w:rsid w:val="00A54A15"/>
    <w:rsid w:val="00A54BFB"/>
    <w:rsid w:val="00A54FE2"/>
    <w:rsid w:val="00A55642"/>
    <w:rsid w:val="00A55878"/>
    <w:rsid w:val="00A55A94"/>
    <w:rsid w:val="00A5634F"/>
    <w:rsid w:val="00A56842"/>
    <w:rsid w:val="00A56C1F"/>
    <w:rsid w:val="00A60CE3"/>
    <w:rsid w:val="00A61625"/>
    <w:rsid w:val="00A61634"/>
    <w:rsid w:val="00A61E90"/>
    <w:rsid w:val="00A623FC"/>
    <w:rsid w:val="00A63781"/>
    <w:rsid w:val="00A6501E"/>
    <w:rsid w:val="00A65190"/>
    <w:rsid w:val="00A6575F"/>
    <w:rsid w:val="00A65F87"/>
    <w:rsid w:val="00A665FF"/>
    <w:rsid w:val="00A66746"/>
    <w:rsid w:val="00A668E1"/>
    <w:rsid w:val="00A67B27"/>
    <w:rsid w:val="00A67C83"/>
    <w:rsid w:val="00A70818"/>
    <w:rsid w:val="00A70C6A"/>
    <w:rsid w:val="00A70D07"/>
    <w:rsid w:val="00A712CB"/>
    <w:rsid w:val="00A71A67"/>
    <w:rsid w:val="00A7203B"/>
    <w:rsid w:val="00A7230A"/>
    <w:rsid w:val="00A72629"/>
    <w:rsid w:val="00A72750"/>
    <w:rsid w:val="00A732A8"/>
    <w:rsid w:val="00A732DD"/>
    <w:rsid w:val="00A73913"/>
    <w:rsid w:val="00A74829"/>
    <w:rsid w:val="00A74D61"/>
    <w:rsid w:val="00A74EF0"/>
    <w:rsid w:val="00A750F7"/>
    <w:rsid w:val="00A75520"/>
    <w:rsid w:val="00A75539"/>
    <w:rsid w:val="00A75A46"/>
    <w:rsid w:val="00A75BA2"/>
    <w:rsid w:val="00A75FFD"/>
    <w:rsid w:val="00A764D0"/>
    <w:rsid w:val="00A764D6"/>
    <w:rsid w:val="00A7662B"/>
    <w:rsid w:val="00A76684"/>
    <w:rsid w:val="00A76CC7"/>
    <w:rsid w:val="00A77A18"/>
    <w:rsid w:val="00A804D6"/>
    <w:rsid w:val="00A80573"/>
    <w:rsid w:val="00A8175A"/>
    <w:rsid w:val="00A82117"/>
    <w:rsid w:val="00A8230E"/>
    <w:rsid w:val="00A83EF3"/>
    <w:rsid w:val="00A84395"/>
    <w:rsid w:val="00A84708"/>
    <w:rsid w:val="00A8535B"/>
    <w:rsid w:val="00A858FD"/>
    <w:rsid w:val="00A85E83"/>
    <w:rsid w:val="00A86256"/>
    <w:rsid w:val="00A86288"/>
    <w:rsid w:val="00A8632C"/>
    <w:rsid w:val="00A87BD0"/>
    <w:rsid w:val="00A9116B"/>
    <w:rsid w:val="00A9116F"/>
    <w:rsid w:val="00A913E8"/>
    <w:rsid w:val="00A91CFD"/>
    <w:rsid w:val="00A92471"/>
    <w:rsid w:val="00A927EE"/>
    <w:rsid w:val="00A92A79"/>
    <w:rsid w:val="00A92E0A"/>
    <w:rsid w:val="00A935B4"/>
    <w:rsid w:val="00A93722"/>
    <w:rsid w:val="00A93C99"/>
    <w:rsid w:val="00A940E5"/>
    <w:rsid w:val="00A94B1E"/>
    <w:rsid w:val="00A94F74"/>
    <w:rsid w:val="00A94FF9"/>
    <w:rsid w:val="00A95022"/>
    <w:rsid w:val="00A95D2F"/>
    <w:rsid w:val="00A96B7F"/>
    <w:rsid w:val="00A97A01"/>
    <w:rsid w:val="00A97C98"/>
    <w:rsid w:val="00AA0024"/>
    <w:rsid w:val="00AA03C6"/>
    <w:rsid w:val="00AA0828"/>
    <w:rsid w:val="00AA1555"/>
    <w:rsid w:val="00AA1685"/>
    <w:rsid w:val="00AA1D3F"/>
    <w:rsid w:val="00AA27E5"/>
    <w:rsid w:val="00AA2B70"/>
    <w:rsid w:val="00AA72FF"/>
    <w:rsid w:val="00AA767F"/>
    <w:rsid w:val="00AA7A8A"/>
    <w:rsid w:val="00AB05D8"/>
    <w:rsid w:val="00AB14CF"/>
    <w:rsid w:val="00AB44AB"/>
    <w:rsid w:val="00AB49C8"/>
    <w:rsid w:val="00AB4A19"/>
    <w:rsid w:val="00AB4D1C"/>
    <w:rsid w:val="00AB4F60"/>
    <w:rsid w:val="00AB57FF"/>
    <w:rsid w:val="00AB5CE8"/>
    <w:rsid w:val="00AB637F"/>
    <w:rsid w:val="00AB6F10"/>
    <w:rsid w:val="00AB6F6F"/>
    <w:rsid w:val="00AB729D"/>
    <w:rsid w:val="00AC067E"/>
    <w:rsid w:val="00AC1F31"/>
    <w:rsid w:val="00AC228F"/>
    <w:rsid w:val="00AC24BA"/>
    <w:rsid w:val="00AC260E"/>
    <w:rsid w:val="00AC3F8A"/>
    <w:rsid w:val="00AC4964"/>
    <w:rsid w:val="00AC51D9"/>
    <w:rsid w:val="00AC5645"/>
    <w:rsid w:val="00AC5B14"/>
    <w:rsid w:val="00AC5C5F"/>
    <w:rsid w:val="00AC6A72"/>
    <w:rsid w:val="00AC6D26"/>
    <w:rsid w:val="00AC76B3"/>
    <w:rsid w:val="00AC794A"/>
    <w:rsid w:val="00AC7A25"/>
    <w:rsid w:val="00AD0A0B"/>
    <w:rsid w:val="00AD0E4E"/>
    <w:rsid w:val="00AD1251"/>
    <w:rsid w:val="00AD2330"/>
    <w:rsid w:val="00AD4B6B"/>
    <w:rsid w:val="00AD535D"/>
    <w:rsid w:val="00AD6B9E"/>
    <w:rsid w:val="00AD6CF2"/>
    <w:rsid w:val="00AD6D2B"/>
    <w:rsid w:val="00AD71AD"/>
    <w:rsid w:val="00AD783F"/>
    <w:rsid w:val="00AD7DB9"/>
    <w:rsid w:val="00AE02FF"/>
    <w:rsid w:val="00AE054B"/>
    <w:rsid w:val="00AE0629"/>
    <w:rsid w:val="00AE0A08"/>
    <w:rsid w:val="00AE10BB"/>
    <w:rsid w:val="00AE1307"/>
    <w:rsid w:val="00AE1B33"/>
    <w:rsid w:val="00AE1BF3"/>
    <w:rsid w:val="00AE1C85"/>
    <w:rsid w:val="00AE238D"/>
    <w:rsid w:val="00AE2A5D"/>
    <w:rsid w:val="00AE43A8"/>
    <w:rsid w:val="00AE4488"/>
    <w:rsid w:val="00AE49D7"/>
    <w:rsid w:val="00AE49E4"/>
    <w:rsid w:val="00AE4C26"/>
    <w:rsid w:val="00AE50BF"/>
    <w:rsid w:val="00AE576D"/>
    <w:rsid w:val="00AE59B3"/>
    <w:rsid w:val="00AE5AD6"/>
    <w:rsid w:val="00AE62F4"/>
    <w:rsid w:val="00AE6391"/>
    <w:rsid w:val="00AE6433"/>
    <w:rsid w:val="00AE6473"/>
    <w:rsid w:val="00AE6615"/>
    <w:rsid w:val="00AE7926"/>
    <w:rsid w:val="00AE7A20"/>
    <w:rsid w:val="00AE7D60"/>
    <w:rsid w:val="00AF06BA"/>
    <w:rsid w:val="00AF25CD"/>
    <w:rsid w:val="00AF2C3B"/>
    <w:rsid w:val="00AF2CC7"/>
    <w:rsid w:val="00AF2E9F"/>
    <w:rsid w:val="00AF39E0"/>
    <w:rsid w:val="00AF3BFB"/>
    <w:rsid w:val="00AF4DBF"/>
    <w:rsid w:val="00AF5A1F"/>
    <w:rsid w:val="00AF6068"/>
    <w:rsid w:val="00AF67DA"/>
    <w:rsid w:val="00AF7FC9"/>
    <w:rsid w:val="00B01162"/>
    <w:rsid w:val="00B015FC"/>
    <w:rsid w:val="00B026DF"/>
    <w:rsid w:val="00B02E88"/>
    <w:rsid w:val="00B02F1A"/>
    <w:rsid w:val="00B034DD"/>
    <w:rsid w:val="00B03C39"/>
    <w:rsid w:val="00B03C79"/>
    <w:rsid w:val="00B04058"/>
    <w:rsid w:val="00B04513"/>
    <w:rsid w:val="00B04821"/>
    <w:rsid w:val="00B04F6D"/>
    <w:rsid w:val="00B05776"/>
    <w:rsid w:val="00B05889"/>
    <w:rsid w:val="00B05C0A"/>
    <w:rsid w:val="00B06EF5"/>
    <w:rsid w:val="00B07594"/>
    <w:rsid w:val="00B124E2"/>
    <w:rsid w:val="00B12965"/>
    <w:rsid w:val="00B12AB2"/>
    <w:rsid w:val="00B140B1"/>
    <w:rsid w:val="00B142FE"/>
    <w:rsid w:val="00B1469B"/>
    <w:rsid w:val="00B14A3C"/>
    <w:rsid w:val="00B1541A"/>
    <w:rsid w:val="00B15426"/>
    <w:rsid w:val="00B1639B"/>
    <w:rsid w:val="00B16FAA"/>
    <w:rsid w:val="00B1700A"/>
    <w:rsid w:val="00B204FA"/>
    <w:rsid w:val="00B20A51"/>
    <w:rsid w:val="00B20E6D"/>
    <w:rsid w:val="00B215FF"/>
    <w:rsid w:val="00B22024"/>
    <w:rsid w:val="00B24A61"/>
    <w:rsid w:val="00B24D02"/>
    <w:rsid w:val="00B254D2"/>
    <w:rsid w:val="00B259E1"/>
    <w:rsid w:val="00B2609F"/>
    <w:rsid w:val="00B26132"/>
    <w:rsid w:val="00B26E11"/>
    <w:rsid w:val="00B27243"/>
    <w:rsid w:val="00B3007A"/>
    <w:rsid w:val="00B30A15"/>
    <w:rsid w:val="00B31817"/>
    <w:rsid w:val="00B3275E"/>
    <w:rsid w:val="00B346F5"/>
    <w:rsid w:val="00B34774"/>
    <w:rsid w:val="00B34E1E"/>
    <w:rsid w:val="00B351C1"/>
    <w:rsid w:val="00B35D55"/>
    <w:rsid w:val="00B35E91"/>
    <w:rsid w:val="00B35FB7"/>
    <w:rsid w:val="00B36AA5"/>
    <w:rsid w:val="00B36CA4"/>
    <w:rsid w:val="00B37128"/>
    <w:rsid w:val="00B375DC"/>
    <w:rsid w:val="00B378D4"/>
    <w:rsid w:val="00B40FB9"/>
    <w:rsid w:val="00B412E3"/>
    <w:rsid w:val="00B41ACE"/>
    <w:rsid w:val="00B4240F"/>
    <w:rsid w:val="00B42CD6"/>
    <w:rsid w:val="00B436C6"/>
    <w:rsid w:val="00B43B65"/>
    <w:rsid w:val="00B444E7"/>
    <w:rsid w:val="00B45706"/>
    <w:rsid w:val="00B462AF"/>
    <w:rsid w:val="00B46B16"/>
    <w:rsid w:val="00B46D51"/>
    <w:rsid w:val="00B47E1E"/>
    <w:rsid w:val="00B50029"/>
    <w:rsid w:val="00B50070"/>
    <w:rsid w:val="00B50C6D"/>
    <w:rsid w:val="00B52516"/>
    <w:rsid w:val="00B52F3C"/>
    <w:rsid w:val="00B53060"/>
    <w:rsid w:val="00B5308F"/>
    <w:rsid w:val="00B536D3"/>
    <w:rsid w:val="00B537A7"/>
    <w:rsid w:val="00B543B7"/>
    <w:rsid w:val="00B552C7"/>
    <w:rsid w:val="00B565D0"/>
    <w:rsid w:val="00B56BA8"/>
    <w:rsid w:val="00B56CF6"/>
    <w:rsid w:val="00B6095F"/>
    <w:rsid w:val="00B620D8"/>
    <w:rsid w:val="00B636D1"/>
    <w:rsid w:val="00B63D95"/>
    <w:rsid w:val="00B64711"/>
    <w:rsid w:val="00B64FC9"/>
    <w:rsid w:val="00B66D3E"/>
    <w:rsid w:val="00B66FA5"/>
    <w:rsid w:val="00B66FDD"/>
    <w:rsid w:val="00B67681"/>
    <w:rsid w:val="00B677F0"/>
    <w:rsid w:val="00B707EC"/>
    <w:rsid w:val="00B71306"/>
    <w:rsid w:val="00B71737"/>
    <w:rsid w:val="00B717BE"/>
    <w:rsid w:val="00B71886"/>
    <w:rsid w:val="00B71ABE"/>
    <w:rsid w:val="00B726EF"/>
    <w:rsid w:val="00B72A1D"/>
    <w:rsid w:val="00B72B74"/>
    <w:rsid w:val="00B72C6D"/>
    <w:rsid w:val="00B72F59"/>
    <w:rsid w:val="00B730DC"/>
    <w:rsid w:val="00B730F0"/>
    <w:rsid w:val="00B7318B"/>
    <w:rsid w:val="00B75571"/>
    <w:rsid w:val="00B757BE"/>
    <w:rsid w:val="00B76170"/>
    <w:rsid w:val="00B76B91"/>
    <w:rsid w:val="00B77890"/>
    <w:rsid w:val="00B77A7D"/>
    <w:rsid w:val="00B77EE6"/>
    <w:rsid w:val="00B800C0"/>
    <w:rsid w:val="00B80518"/>
    <w:rsid w:val="00B80591"/>
    <w:rsid w:val="00B80A10"/>
    <w:rsid w:val="00B80A52"/>
    <w:rsid w:val="00B80C62"/>
    <w:rsid w:val="00B81746"/>
    <w:rsid w:val="00B81870"/>
    <w:rsid w:val="00B81AAE"/>
    <w:rsid w:val="00B823D9"/>
    <w:rsid w:val="00B82858"/>
    <w:rsid w:val="00B82FD9"/>
    <w:rsid w:val="00B83BA5"/>
    <w:rsid w:val="00B8414E"/>
    <w:rsid w:val="00B8420C"/>
    <w:rsid w:val="00B84758"/>
    <w:rsid w:val="00B85346"/>
    <w:rsid w:val="00B85D55"/>
    <w:rsid w:val="00B86382"/>
    <w:rsid w:val="00B8678A"/>
    <w:rsid w:val="00B8759B"/>
    <w:rsid w:val="00B87749"/>
    <w:rsid w:val="00B8796D"/>
    <w:rsid w:val="00B9036F"/>
    <w:rsid w:val="00B91163"/>
    <w:rsid w:val="00B91366"/>
    <w:rsid w:val="00B91909"/>
    <w:rsid w:val="00B9214E"/>
    <w:rsid w:val="00B925DD"/>
    <w:rsid w:val="00B932FE"/>
    <w:rsid w:val="00B934ED"/>
    <w:rsid w:val="00B937CE"/>
    <w:rsid w:val="00B93DFD"/>
    <w:rsid w:val="00B94CA7"/>
    <w:rsid w:val="00B94D20"/>
    <w:rsid w:val="00B95288"/>
    <w:rsid w:val="00B95B9B"/>
    <w:rsid w:val="00B96242"/>
    <w:rsid w:val="00B969E6"/>
    <w:rsid w:val="00B96A82"/>
    <w:rsid w:val="00B96C42"/>
    <w:rsid w:val="00BA03AB"/>
    <w:rsid w:val="00BA03E9"/>
    <w:rsid w:val="00BA0A90"/>
    <w:rsid w:val="00BA2082"/>
    <w:rsid w:val="00BA2295"/>
    <w:rsid w:val="00BA2477"/>
    <w:rsid w:val="00BA2DF5"/>
    <w:rsid w:val="00BA35B5"/>
    <w:rsid w:val="00BA3D61"/>
    <w:rsid w:val="00BA40FE"/>
    <w:rsid w:val="00BA4345"/>
    <w:rsid w:val="00BA449C"/>
    <w:rsid w:val="00BA4E3A"/>
    <w:rsid w:val="00BA5564"/>
    <w:rsid w:val="00BA5927"/>
    <w:rsid w:val="00BA5C58"/>
    <w:rsid w:val="00BA5E5C"/>
    <w:rsid w:val="00BA65D3"/>
    <w:rsid w:val="00BA6D61"/>
    <w:rsid w:val="00BA7457"/>
    <w:rsid w:val="00BA7E72"/>
    <w:rsid w:val="00BB008D"/>
    <w:rsid w:val="00BB0704"/>
    <w:rsid w:val="00BB0B41"/>
    <w:rsid w:val="00BB1131"/>
    <w:rsid w:val="00BB16D1"/>
    <w:rsid w:val="00BB1728"/>
    <w:rsid w:val="00BB1DE5"/>
    <w:rsid w:val="00BB1FC3"/>
    <w:rsid w:val="00BB2209"/>
    <w:rsid w:val="00BB29D0"/>
    <w:rsid w:val="00BB2B00"/>
    <w:rsid w:val="00BB4C55"/>
    <w:rsid w:val="00BB4F49"/>
    <w:rsid w:val="00BB6084"/>
    <w:rsid w:val="00BB68F4"/>
    <w:rsid w:val="00BB6AC9"/>
    <w:rsid w:val="00BB6FFE"/>
    <w:rsid w:val="00BB71CB"/>
    <w:rsid w:val="00BB7264"/>
    <w:rsid w:val="00BC07B8"/>
    <w:rsid w:val="00BC0A0D"/>
    <w:rsid w:val="00BC0C27"/>
    <w:rsid w:val="00BC1A79"/>
    <w:rsid w:val="00BC1F85"/>
    <w:rsid w:val="00BC2A5A"/>
    <w:rsid w:val="00BC2F1E"/>
    <w:rsid w:val="00BC3627"/>
    <w:rsid w:val="00BC3963"/>
    <w:rsid w:val="00BC3A61"/>
    <w:rsid w:val="00BC3B03"/>
    <w:rsid w:val="00BC4EB1"/>
    <w:rsid w:val="00BC665E"/>
    <w:rsid w:val="00BC6808"/>
    <w:rsid w:val="00BC6BC9"/>
    <w:rsid w:val="00BC715B"/>
    <w:rsid w:val="00BC7489"/>
    <w:rsid w:val="00BC7929"/>
    <w:rsid w:val="00BC7984"/>
    <w:rsid w:val="00BC7B58"/>
    <w:rsid w:val="00BC7C10"/>
    <w:rsid w:val="00BC7D05"/>
    <w:rsid w:val="00BC7F87"/>
    <w:rsid w:val="00BD08EF"/>
    <w:rsid w:val="00BD0E09"/>
    <w:rsid w:val="00BD0F70"/>
    <w:rsid w:val="00BD17B0"/>
    <w:rsid w:val="00BD17B5"/>
    <w:rsid w:val="00BD1E0D"/>
    <w:rsid w:val="00BD47EA"/>
    <w:rsid w:val="00BD47F8"/>
    <w:rsid w:val="00BD4D3E"/>
    <w:rsid w:val="00BD537E"/>
    <w:rsid w:val="00BD5692"/>
    <w:rsid w:val="00BD5891"/>
    <w:rsid w:val="00BD66B8"/>
    <w:rsid w:val="00BD66BC"/>
    <w:rsid w:val="00BD7CC7"/>
    <w:rsid w:val="00BE0140"/>
    <w:rsid w:val="00BE04C2"/>
    <w:rsid w:val="00BE0568"/>
    <w:rsid w:val="00BE0ACB"/>
    <w:rsid w:val="00BE0D0A"/>
    <w:rsid w:val="00BE10AD"/>
    <w:rsid w:val="00BE10CA"/>
    <w:rsid w:val="00BE14C1"/>
    <w:rsid w:val="00BE194D"/>
    <w:rsid w:val="00BE2B6F"/>
    <w:rsid w:val="00BE393C"/>
    <w:rsid w:val="00BE39FA"/>
    <w:rsid w:val="00BE3E89"/>
    <w:rsid w:val="00BE4F9B"/>
    <w:rsid w:val="00BE52B6"/>
    <w:rsid w:val="00BE57DD"/>
    <w:rsid w:val="00BE6ABF"/>
    <w:rsid w:val="00BE6B9B"/>
    <w:rsid w:val="00BE6C58"/>
    <w:rsid w:val="00BE6F1C"/>
    <w:rsid w:val="00BF130D"/>
    <w:rsid w:val="00BF1D3E"/>
    <w:rsid w:val="00BF2463"/>
    <w:rsid w:val="00BF2BFF"/>
    <w:rsid w:val="00BF38AB"/>
    <w:rsid w:val="00BF3BAE"/>
    <w:rsid w:val="00BF4A22"/>
    <w:rsid w:val="00BF4D06"/>
    <w:rsid w:val="00BF5044"/>
    <w:rsid w:val="00BF52C4"/>
    <w:rsid w:val="00BF56F9"/>
    <w:rsid w:val="00BF5886"/>
    <w:rsid w:val="00BF5B90"/>
    <w:rsid w:val="00BF5CFB"/>
    <w:rsid w:val="00BF66CF"/>
    <w:rsid w:val="00BF786B"/>
    <w:rsid w:val="00C00312"/>
    <w:rsid w:val="00C004C8"/>
    <w:rsid w:val="00C008AF"/>
    <w:rsid w:val="00C01842"/>
    <w:rsid w:val="00C01B83"/>
    <w:rsid w:val="00C029D2"/>
    <w:rsid w:val="00C02EA0"/>
    <w:rsid w:val="00C03525"/>
    <w:rsid w:val="00C03704"/>
    <w:rsid w:val="00C0395D"/>
    <w:rsid w:val="00C03FEE"/>
    <w:rsid w:val="00C04682"/>
    <w:rsid w:val="00C053C9"/>
    <w:rsid w:val="00C055CA"/>
    <w:rsid w:val="00C06CBE"/>
    <w:rsid w:val="00C0722B"/>
    <w:rsid w:val="00C07BBA"/>
    <w:rsid w:val="00C07EB8"/>
    <w:rsid w:val="00C10151"/>
    <w:rsid w:val="00C10D47"/>
    <w:rsid w:val="00C12668"/>
    <w:rsid w:val="00C12B82"/>
    <w:rsid w:val="00C13042"/>
    <w:rsid w:val="00C13161"/>
    <w:rsid w:val="00C137D0"/>
    <w:rsid w:val="00C13CD6"/>
    <w:rsid w:val="00C13F3D"/>
    <w:rsid w:val="00C13F50"/>
    <w:rsid w:val="00C14281"/>
    <w:rsid w:val="00C14893"/>
    <w:rsid w:val="00C15143"/>
    <w:rsid w:val="00C15435"/>
    <w:rsid w:val="00C15F48"/>
    <w:rsid w:val="00C1663D"/>
    <w:rsid w:val="00C16943"/>
    <w:rsid w:val="00C16C34"/>
    <w:rsid w:val="00C16CCD"/>
    <w:rsid w:val="00C201B9"/>
    <w:rsid w:val="00C21B17"/>
    <w:rsid w:val="00C21CE1"/>
    <w:rsid w:val="00C21EF3"/>
    <w:rsid w:val="00C2227D"/>
    <w:rsid w:val="00C2268A"/>
    <w:rsid w:val="00C22C59"/>
    <w:rsid w:val="00C24261"/>
    <w:rsid w:val="00C244CD"/>
    <w:rsid w:val="00C247CF"/>
    <w:rsid w:val="00C25A03"/>
    <w:rsid w:val="00C25F6A"/>
    <w:rsid w:val="00C2607B"/>
    <w:rsid w:val="00C26CB4"/>
    <w:rsid w:val="00C3023D"/>
    <w:rsid w:val="00C30FA1"/>
    <w:rsid w:val="00C315B1"/>
    <w:rsid w:val="00C318CB"/>
    <w:rsid w:val="00C3190C"/>
    <w:rsid w:val="00C31F6F"/>
    <w:rsid w:val="00C321FB"/>
    <w:rsid w:val="00C323F2"/>
    <w:rsid w:val="00C328E2"/>
    <w:rsid w:val="00C32982"/>
    <w:rsid w:val="00C33DC6"/>
    <w:rsid w:val="00C34324"/>
    <w:rsid w:val="00C3526B"/>
    <w:rsid w:val="00C35839"/>
    <w:rsid w:val="00C35A46"/>
    <w:rsid w:val="00C36BF5"/>
    <w:rsid w:val="00C37183"/>
    <w:rsid w:val="00C371A9"/>
    <w:rsid w:val="00C377C5"/>
    <w:rsid w:val="00C4009F"/>
    <w:rsid w:val="00C40125"/>
    <w:rsid w:val="00C40478"/>
    <w:rsid w:val="00C4105E"/>
    <w:rsid w:val="00C41475"/>
    <w:rsid w:val="00C414AB"/>
    <w:rsid w:val="00C41E2F"/>
    <w:rsid w:val="00C429E8"/>
    <w:rsid w:val="00C43EB9"/>
    <w:rsid w:val="00C447DD"/>
    <w:rsid w:val="00C44C58"/>
    <w:rsid w:val="00C44CC0"/>
    <w:rsid w:val="00C4575D"/>
    <w:rsid w:val="00C4618A"/>
    <w:rsid w:val="00C465B1"/>
    <w:rsid w:val="00C46BEC"/>
    <w:rsid w:val="00C46D91"/>
    <w:rsid w:val="00C476EF"/>
    <w:rsid w:val="00C47949"/>
    <w:rsid w:val="00C47C00"/>
    <w:rsid w:val="00C47E42"/>
    <w:rsid w:val="00C505D7"/>
    <w:rsid w:val="00C50D36"/>
    <w:rsid w:val="00C510DA"/>
    <w:rsid w:val="00C52943"/>
    <w:rsid w:val="00C52D45"/>
    <w:rsid w:val="00C53281"/>
    <w:rsid w:val="00C55955"/>
    <w:rsid w:val="00C55D4B"/>
    <w:rsid w:val="00C567BE"/>
    <w:rsid w:val="00C56BDF"/>
    <w:rsid w:val="00C579BD"/>
    <w:rsid w:val="00C57EA7"/>
    <w:rsid w:val="00C61BE3"/>
    <w:rsid w:val="00C6258A"/>
    <w:rsid w:val="00C62A10"/>
    <w:rsid w:val="00C63CB4"/>
    <w:rsid w:val="00C63D70"/>
    <w:rsid w:val="00C642DF"/>
    <w:rsid w:val="00C651FA"/>
    <w:rsid w:val="00C658DD"/>
    <w:rsid w:val="00C65BD0"/>
    <w:rsid w:val="00C667E5"/>
    <w:rsid w:val="00C66D9A"/>
    <w:rsid w:val="00C67787"/>
    <w:rsid w:val="00C67DB9"/>
    <w:rsid w:val="00C70A59"/>
    <w:rsid w:val="00C70C0F"/>
    <w:rsid w:val="00C712E9"/>
    <w:rsid w:val="00C71884"/>
    <w:rsid w:val="00C71987"/>
    <w:rsid w:val="00C72832"/>
    <w:rsid w:val="00C72D80"/>
    <w:rsid w:val="00C731A7"/>
    <w:rsid w:val="00C731AC"/>
    <w:rsid w:val="00C7339C"/>
    <w:rsid w:val="00C73A28"/>
    <w:rsid w:val="00C73EF1"/>
    <w:rsid w:val="00C742C4"/>
    <w:rsid w:val="00C74367"/>
    <w:rsid w:val="00C74A42"/>
    <w:rsid w:val="00C75166"/>
    <w:rsid w:val="00C75CAD"/>
    <w:rsid w:val="00C7637A"/>
    <w:rsid w:val="00C763E4"/>
    <w:rsid w:val="00C77E86"/>
    <w:rsid w:val="00C80ABE"/>
    <w:rsid w:val="00C810E8"/>
    <w:rsid w:val="00C82419"/>
    <w:rsid w:val="00C831AE"/>
    <w:rsid w:val="00C836C3"/>
    <w:rsid w:val="00C83A38"/>
    <w:rsid w:val="00C86091"/>
    <w:rsid w:val="00C8631D"/>
    <w:rsid w:val="00C8633F"/>
    <w:rsid w:val="00C90434"/>
    <w:rsid w:val="00C91392"/>
    <w:rsid w:val="00C91DEE"/>
    <w:rsid w:val="00C9249E"/>
    <w:rsid w:val="00C9395D"/>
    <w:rsid w:val="00C93A80"/>
    <w:rsid w:val="00C93D9B"/>
    <w:rsid w:val="00C93EB7"/>
    <w:rsid w:val="00C96390"/>
    <w:rsid w:val="00C9677E"/>
    <w:rsid w:val="00C9693E"/>
    <w:rsid w:val="00C96CC7"/>
    <w:rsid w:val="00C97DFD"/>
    <w:rsid w:val="00CA0236"/>
    <w:rsid w:val="00CA029D"/>
    <w:rsid w:val="00CA058E"/>
    <w:rsid w:val="00CA137A"/>
    <w:rsid w:val="00CA1E6E"/>
    <w:rsid w:val="00CA1FCF"/>
    <w:rsid w:val="00CA27E5"/>
    <w:rsid w:val="00CA37EE"/>
    <w:rsid w:val="00CA3935"/>
    <w:rsid w:val="00CA3986"/>
    <w:rsid w:val="00CA3B83"/>
    <w:rsid w:val="00CA3F39"/>
    <w:rsid w:val="00CA3F6C"/>
    <w:rsid w:val="00CA40BF"/>
    <w:rsid w:val="00CA4613"/>
    <w:rsid w:val="00CA50D9"/>
    <w:rsid w:val="00CA56FA"/>
    <w:rsid w:val="00CA5FCC"/>
    <w:rsid w:val="00CA6509"/>
    <w:rsid w:val="00CA66DC"/>
    <w:rsid w:val="00CA6C51"/>
    <w:rsid w:val="00CA6EA1"/>
    <w:rsid w:val="00CA6FCE"/>
    <w:rsid w:val="00CA7DDF"/>
    <w:rsid w:val="00CB1096"/>
    <w:rsid w:val="00CB1C7E"/>
    <w:rsid w:val="00CB1EDA"/>
    <w:rsid w:val="00CB216A"/>
    <w:rsid w:val="00CB2F99"/>
    <w:rsid w:val="00CB371F"/>
    <w:rsid w:val="00CB4503"/>
    <w:rsid w:val="00CB5FD6"/>
    <w:rsid w:val="00CB6F79"/>
    <w:rsid w:val="00CB6FD2"/>
    <w:rsid w:val="00CB711F"/>
    <w:rsid w:val="00CB74A8"/>
    <w:rsid w:val="00CB74C2"/>
    <w:rsid w:val="00CB7A62"/>
    <w:rsid w:val="00CB7B9A"/>
    <w:rsid w:val="00CC086E"/>
    <w:rsid w:val="00CC15BC"/>
    <w:rsid w:val="00CC1C7D"/>
    <w:rsid w:val="00CC1D29"/>
    <w:rsid w:val="00CC2668"/>
    <w:rsid w:val="00CC3020"/>
    <w:rsid w:val="00CC31D5"/>
    <w:rsid w:val="00CC3E45"/>
    <w:rsid w:val="00CC4564"/>
    <w:rsid w:val="00CC4A6B"/>
    <w:rsid w:val="00CC5058"/>
    <w:rsid w:val="00CC667E"/>
    <w:rsid w:val="00CC6745"/>
    <w:rsid w:val="00CC6EEA"/>
    <w:rsid w:val="00CC76A3"/>
    <w:rsid w:val="00CC7975"/>
    <w:rsid w:val="00CD006F"/>
    <w:rsid w:val="00CD0328"/>
    <w:rsid w:val="00CD1A88"/>
    <w:rsid w:val="00CD3123"/>
    <w:rsid w:val="00CD3388"/>
    <w:rsid w:val="00CD36CF"/>
    <w:rsid w:val="00CD3F73"/>
    <w:rsid w:val="00CD4BDD"/>
    <w:rsid w:val="00CD669E"/>
    <w:rsid w:val="00CD6A8A"/>
    <w:rsid w:val="00CD7779"/>
    <w:rsid w:val="00CD7AEC"/>
    <w:rsid w:val="00CE074C"/>
    <w:rsid w:val="00CE1336"/>
    <w:rsid w:val="00CE1C6E"/>
    <w:rsid w:val="00CE2C86"/>
    <w:rsid w:val="00CE2E17"/>
    <w:rsid w:val="00CE31D2"/>
    <w:rsid w:val="00CE395C"/>
    <w:rsid w:val="00CE3C2F"/>
    <w:rsid w:val="00CE3EAA"/>
    <w:rsid w:val="00CE4241"/>
    <w:rsid w:val="00CE4693"/>
    <w:rsid w:val="00CE6073"/>
    <w:rsid w:val="00CE674D"/>
    <w:rsid w:val="00CE6813"/>
    <w:rsid w:val="00CE6AAD"/>
    <w:rsid w:val="00CF0AFA"/>
    <w:rsid w:val="00CF0E6B"/>
    <w:rsid w:val="00CF11B7"/>
    <w:rsid w:val="00CF1255"/>
    <w:rsid w:val="00CF12D8"/>
    <w:rsid w:val="00CF1ACC"/>
    <w:rsid w:val="00CF31F4"/>
    <w:rsid w:val="00CF462D"/>
    <w:rsid w:val="00CF4985"/>
    <w:rsid w:val="00CF4AAE"/>
    <w:rsid w:val="00CF58A9"/>
    <w:rsid w:val="00CF687E"/>
    <w:rsid w:val="00CF6DF0"/>
    <w:rsid w:val="00CF7815"/>
    <w:rsid w:val="00CF789D"/>
    <w:rsid w:val="00CF7B2D"/>
    <w:rsid w:val="00CF7FF3"/>
    <w:rsid w:val="00D002B9"/>
    <w:rsid w:val="00D00819"/>
    <w:rsid w:val="00D013C1"/>
    <w:rsid w:val="00D01B1B"/>
    <w:rsid w:val="00D01C5E"/>
    <w:rsid w:val="00D02B27"/>
    <w:rsid w:val="00D0322B"/>
    <w:rsid w:val="00D0394A"/>
    <w:rsid w:val="00D04710"/>
    <w:rsid w:val="00D04D67"/>
    <w:rsid w:val="00D05069"/>
    <w:rsid w:val="00D05468"/>
    <w:rsid w:val="00D05A75"/>
    <w:rsid w:val="00D06D4B"/>
    <w:rsid w:val="00D06F85"/>
    <w:rsid w:val="00D07D13"/>
    <w:rsid w:val="00D07F07"/>
    <w:rsid w:val="00D10CC3"/>
    <w:rsid w:val="00D10D3C"/>
    <w:rsid w:val="00D110D7"/>
    <w:rsid w:val="00D11B6F"/>
    <w:rsid w:val="00D1200B"/>
    <w:rsid w:val="00D12501"/>
    <w:rsid w:val="00D127A2"/>
    <w:rsid w:val="00D12C54"/>
    <w:rsid w:val="00D13D1A"/>
    <w:rsid w:val="00D146F6"/>
    <w:rsid w:val="00D14E39"/>
    <w:rsid w:val="00D14EDA"/>
    <w:rsid w:val="00D15120"/>
    <w:rsid w:val="00D16685"/>
    <w:rsid w:val="00D178F4"/>
    <w:rsid w:val="00D20678"/>
    <w:rsid w:val="00D2192D"/>
    <w:rsid w:val="00D22AE1"/>
    <w:rsid w:val="00D22B85"/>
    <w:rsid w:val="00D23094"/>
    <w:rsid w:val="00D230DF"/>
    <w:rsid w:val="00D23D05"/>
    <w:rsid w:val="00D23FE4"/>
    <w:rsid w:val="00D24BC9"/>
    <w:rsid w:val="00D24E1A"/>
    <w:rsid w:val="00D254B4"/>
    <w:rsid w:val="00D25580"/>
    <w:rsid w:val="00D25F3C"/>
    <w:rsid w:val="00D26543"/>
    <w:rsid w:val="00D26C8F"/>
    <w:rsid w:val="00D272B8"/>
    <w:rsid w:val="00D27E83"/>
    <w:rsid w:val="00D3022A"/>
    <w:rsid w:val="00D320C4"/>
    <w:rsid w:val="00D322C0"/>
    <w:rsid w:val="00D3291E"/>
    <w:rsid w:val="00D32AC9"/>
    <w:rsid w:val="00D32B17"/>
    <w:rsid w:val="00D33B23"/>
    <w:rsid w:val="00D33EBB"/>
    <w:rsid w:val="00D34298"/>
    <w:rsid w:val="00D34B55"/>
    <w:rsid w:val="00D34D13"/>
    <w:rsid w:val="00D3641B"/>
    <w:rsid w:val="00D368E5"/>
    <w:rsid w:val="00D36C23"/>
    <w:rsid w:val="00D36CC8"/>
    <w:rsid w:val="00D37079"/>
    <w:rsid w:val="00D37483"/>
    <w:rsid w:val="00D37892"/>
    <w:rsid w:val="00D37CD1"/>
    <w:rsid w:val="00D37F03"/>
    <w:rsid w:val="00D40098"/>
    <w:rsid w:val="00D407DD"/>
    <w:rsid w:val="00D41328"/>
    <w:rsid w:val="00D41433"/>
    <w:rsid w:val="00D414A8"/>
    <w:rsid w:val="00D42BF5"/>
    <w:rsid w:val="00D42FFB"/>
    <w:rsid w:val="00D4306A"/>
    <w:rsid w:val="00D43B89"/>
    <w:rsid w:val="00D45E2D"/>
    <w:rsid w:val="00D46359"/>
    <w:rsid w:val="00D466E3"/>
    <w:rsid w:val="00D471BD"/>
    <w:rsid w:val="00D47C71"/>
    <w:rsid w:val="00D47E0E"/>
    <w:rsid w:val="00D47F6B"/>
    <w:rsid w:val="00D504CD"/>
    <w:rsid w:val="00D50E79"/>
    <w:rsid w:val="00D5114F"/>
    <w:rsid w:val="00D51649"/>
    <w:rsid w:val="00D527F4"/>
    <w:rsid w:val="00D52CB5"/>
    <w:rsid w:val="00D55EDC"/>
    <w:rsid w:val="00D56846"/>
    <w:rsid w:val="00D568F2"/>
    <w:rsid w:val="00D56FF3"/>
    <w:rsid w:val="00D5731B"/>
    <w:rsid w:val="00D57A7B"/>
    <w:rsid w:val="00D604AD"/>
    <w:rsid w:val="00D614F0"/>
    <w:rsid w:val="00D616F6"/>
    <w:rsid w:val="00D61D5F"/>
    <w:rsid w:val="00D62794"/>
    <w:rsid w:val="00D62F76"/>
    <w:rsid w:val="00D6372D"/>
    <w:rsid w:val="00D64C56"/>
    <w:rsid w:val="00D6548B"/>
    <w:rsid w:val="00D6558B"/>
    <w:rsid w:val="00D655F2"/>
    <w:rsid w:val="00D65923"/>
    <w:rsid w:val="00D65974"/>
    <w:rsid w:val="00D6654B"/>
    <w:rsid w:val="00D6669B"/>
    <w:rsid w:val="00D6688C"/>
    <w:rsid w:val="00D676AF"/>
    <w:rsid w:val="00D70EFE"/>
    <w:rsid w:val="00D70F97"/>
    <w:rsid w:val="00D712C1"/>
    <w:rsid w:val="00D71305"/>
    <w:rsid w:val="00D71847"/>
    <w:rsid w:val="00D721E3"/>
    <w:rsid w:val="00D72A6A"/>
    <w:rsid w:val="00D73062"/>
    <w:rsid w:val="00D738BB"/>
    <w:rsid w:val="00D7485B"/>
    <w:rsid w:val="00D74D5E"/>
    <w:rsid w:val="00D75A83"/>
    <w:rsid w:val="00D75D3C"/>
    <w:rsid w:val="00D75EEE"/>
    <w:rsid w:val="00D765AB"/>
    <w:rsid w:val="00D76AD1"/>
    <w:rsid w:val="00D779EF"/>
    <w:rsid w:val="00D8051C"/>
    <w:rsid w:val="00D80801"/>
    <w:rsid w:val="00D8107F"/>
    <w:rsid w:val="00D819C1"/>
    <w:rsid w:val="00D82064"/>
    <w:rsid w:val="00D825E2"/>
    <w:rsid w:val="00D82F7D"/>
    <w:rsid w:val="00D845F2"/>
    <w:rsid w:val="00D8472E"/>
    <w:rsid w:val="00D84DCD"/>
    <w:rsid w:val="00D86992"/>
    <w:rsid w:val="00D87699"/>
    <w:rsid w:val="00D90465"/>
    <w:rsid w:val="00D90EEB"/>
    <w:rsid w:val="00D913B3"/>
    <w:rsid w:val="00D91493"/>
    <w:rsid w:val="00D9161A"/>
    <w:rsid w:val="00D92959"/>
    <w:rsid w:val="00D92F9F"/>
    <w:rsid w:val="00D933CA"/>
    <w:rsid w:val="00D93492"/>
    <w:rsid w:val="00D93A14"/>
    <w:rsid w:val="00D93FBE"/>
    <w:rsid w:val="00D94587"/>
    <w:rsid w:val="00D9578A"/>
    <w:rsid w:val="00D962D7"/>
    <w:rsid w:val="00D964FD"/>
    <w:rsid w:val="00D9688D"/>
    <w:rsid w:val="00D96F1C"/>
    <w:rsid w:val="00D97D39"/>
    <w:rsid w:val="00DA0909"/>
    <w:rsid w:val="00DA0CB3"/>
    <w:rsid w:val="00DA10FD"/>
    <w:rsid w:val="00DA1450"/>
    <w:rsid w:val="00DA1CB5"/>
    <w:rsid w:val="00DA2142"/>
    <w:rsid w:val="00DA21BA"/>
    <w:rsid w:val="00DA2E58"/>
    <w:rsid w:val="00DA3AF2"/>
    <w:rsid w:val="00DA4AB5"/>
    <w:rsid w:val="00DA52B0"/>
    <w:rsid w:val="00DA5938"/>
    <w:rsid w:val="00DA5E15"/>
    <w:rsid w:val="00DA6380"/>
    <w:rsid w:val="00DA7183"/>
    <w:rsid w:val="00DA770E"/>
    <w:rsid w:val="00DB02D2"/>
    <w:rsid w:val="00DB0977"/>
    <w:rsid w:val="00DB13A1"/>
    <w:rsid w:val="00DB1403"/>
    <w:rsid w:val="00DB1B6A"/>
    <w:rsid w:val="00DB2545"/>
    <w:rsid w:val="00DB30E8"/>
    <w:rsid w:val="00DB3477"/>
    <w:rsid w:val="00DB3641"/>
    <w:rsid w:val="00DB4874"/>
    <w:rsid w:val="00DB62F5"/>
    <w:rsid w:val="00DB6982"/>
    <w:rsid w:val="00DB6A5C"/>
    <w:rsid w:val="00DB6E2D"/>
    <w:rsid w:val="00DB7624"/>
    <w:rsid w:val="00DC058E"/>
    <w:rsid w:val="00DC0C39"/>
    <w:rsid w:val="00DC21D0"/>
    <w:rsid w:val="00DC31C9"/>
    <w:rsid w:val="00DC34C0"/>
    <w:rsid w:val="00DC4341"/>
    <w:rsid w:val="00DC4DD4"/>
    <w:rsid w:val="00DC536A"/>
    <w:rsid w:val="00DC540E"/>
    <w:rsid w:val="00DC5D77"/>
    <w:rsid w:val="00DC63F9"/>
    <w:rsid w:val="00DC687C"/>
    <w:rsid w:val="00DC7909"/>
    <w:rsid w:val="00DD166E"/>
    <w:rsid w:val="00DD19D6"/>
    <w:rsid w:val="00DD21B7"/>
    <w:rsid w:val="00DD27AB"/>
    <w:rsid w:val="00DD28B0"/>
    <w:rsid w:val="00DD2AA4"/>
    <w:rsid w:val="00DD5F84"/>
    <w:rsid w:val="00DD792E"/>
    <w:rsid w:val="00DD795D"/>
    <w:rsid w:val="00DE1417"/>
    <w:rsid w:val="00DE1532"/>
    <w:rsid w:val="00DE1DEE"/>
    <w:rsid w:val="00DE1F93"/>
    <w:rsid w:val="00DE2D0B"/>
    <w:rsid w:val="00DE2ED2"/>
    <w:rsid w:val="00DE3432"/>
    <w:rsid w:val="00DE3661"/>
    <w:rsid w:val="00DE3C74"/>
    <w:rsid w:val="00DE3D1A"/>
    <w:rsid w:val="00DE4D13"/>
    <w:rsid w:val="00DE5392"/>
    <w:rsid w:val="00DE543B"/>
    <w:rsid w:val="00DE640D"/>
    <w:rsid w:val="00DE64E2"/>
    <w:rsid w:val="00DE678A"/>
    <w:rsid w:val="00DE6CF0"/>
    <w:rsid w:val="00DE7729"/>
    <w:rsid w:val="00DF0F82"/>
    <w:rsid w:val="00DF1D46"/>
    <w:rsid w:val="00DF33C8"/>
    <w:rsid w:val="00DF375A"/>
    <w:rsid w:val="00DF3898"/>
    <w:rsid w:val="00DF3913"/>
    <w:rsid w:val="00DF39A4"/>
    <w:rsid w:val="00DF43F1"/>
    <w:rsid w:val="00DF47FB"/>
    <w:rsid w:val="00DF4AF7"/>
    <w:rsid w:val="00DF4BF0"/>
    <w:rsid w:val="00DF4FE5"/>
    <w:rsid w:val="00DF597E"/>
    <w:rsid w:val="00DF60F1"/>
    <w:rsid w:val="00DF63C2"/>
    <w:rsid w:val="00E009DC"/>
    <w:rsid w:val="00E00C5C"/>
    <w:rsid w:val="00E01600"/>
    <w:rsid w:val="00E016CC"/>
    <w:rsid w:val="00E01877"/>
    <w:rsid w:val="00E01CB1"/>
    <w:rsid w:val="00E02077"/>
    <w:rsid w:val="00E022F5"/>
    <w:rsid w:val="00E023AE"/>
    <w:rsid w:val="00E02C36"/>
    <w:rsid w:val="00E036AF"/>
    <w:rsid w:val="00E04463"/>
    <w:rsid w:val="00E04683"/>
    <w:rsid w:val="00E04AED"/>
    <w:rsid w:val="00E05F6A"/>
    <w:rsid w:val="00E0790C"/>
    <w:rsid w:val="00E1140D"/>
    <w:rsid w:val="00E12148"/>
    <w:rsid w:val="00E12158"/>
    <w:rsid w:val="00E12310"/>
    <w:rsid w:val="00E12748"/>
    <w:rsid w:val="00E128C2"/>
    <w:rsid w:val="00E131F9"/>
    <w:rsid w:val="00E139EA"/>
    <w:rsid w:val="00E140D8"/>
    <w:rsid w:val="00E141F1"/>
    <w:rsid w:val="00E144E3"/>
    <w:rsid w:val="00E15D2F"/>
    <w:rsid w:val="00E15DD2"/>
    <w:rsid w:val="00E15FBA"/>
    <w:rsid w:val="00E1715C"/>
    <w:rsid w:val="00E209E2"/>
    <w:rsid w:val="00E211DB"/>
    <w:rsid w:val="00E21E82"/>
    <w:rsid w:val="00E22598"/>
    <w:rsid w:val="00E227DA"/>
    <w:rsid w:val="00E22B1B"/>
    <w:rsid w:val="00E240EB"/>
    <w:rsid w:val="00E243B6"/>
    <w:rsid w:val="00E25ECE"/>
    <w:rsid w:val="00E26029"/>
    <w:rsid w:val="00E26394"/>
    <w:rsid w:val="00E27090"/>
    <w:rsid w:val="00E27278"/>
    <w:rsid w:val="00E2771F"/>
    <w:rsid w:val="00E27950"/>
    <w:rsid w:val="00E27A3F"/>
    <w:rsid w:val="00E31795"/>
    <w:rsid w:val="00E31A01"/>
    <w:rsid w:val="00E31E77"/>
    <w:rsid w:val="00E32586"/>
    <w:rsid w:val="00E32725"/>
    <w:rsid w:val="00E32900"/>
    <w:rsid w:val="00E33734"/>
    <w:rsid w:val="00E33D29"/>
    <w:rsid w:val="00E354D6"/>
    <w:rsid w:val="00E3597D"/>
    <w:rsid w:val="00E3600E"/>
    <w:rsid w:val="00E36148"/>
    <w:rsid w:val="00E3628E"/>
    <w:rsid w:val="00E3697B"/>
    <w:rsid w:val="00E36C04"/>
    <w:rsid w:val="00E36F6B"/>
    <w:rsid w:val="00E36F6F"/>
    <w:rsid w:val="00E37752"/>
    <w:rsid w:val="00E37921"/>
    <w:rsid w:val="00E37930"/>
    <w:rsid w:val="00E40B70"/>
    <w:rsid w:val="00E4117D"/>
    <w:rsid w:val="00E41546"/>
    <w:rsid w:val="00E41783"/>
    <w:rsid w:val="00E41911"/>
    <w:rsid w:val="00E42408"/>
    <w:rsid w:val="00E4285B"/>
    <w:rsid w:val="00E42910"/>
    <w:rsid w:val="00E435A3"/>
    <w:rsid w:val="00E43FFE"/>
    <w:rsid w:val="00E44702"/>
    <w:rsid w:val="00E447FA"/>
    <w:rsid w:val="00E448A7"/>
    <w:rsid w:val="00E44AA7"/>
    <w:rsid w:val="00E45780"/>
    <w:rsid w:val="00E45A4B"/>
    <w:rsid w:val="00E45EE1"/>
    <w:rsid w:val="00E46781"/>
    <w:rsid w:val="00E46818"/>
    <w:rsid w:val="00E4688C"/>
    <w:rsid w:val="00E47252"/>
    <w:rsid w:val="00E50248"/>
    <w:rsid w:val="00E50F65"/>
    <w:rsid w:val="00E5122C"/>
    <w:rsid w:val="00E51870"/>
    <w:rsid w:val="00E521AB"/>
    <w:rsid w:val="00E524CA"/>
    <w:rsid w:val="00E542A0"/>
    <w:rsid w:val="00E542EB"/>
    <w:rsid w:val="00E551F6"/>
    <w:rsid w:val="00E552BA"/>
    <w:rsid w:val="00E55FB8"/>
    <w:rsid w:val="00E56175"/>
    <w:rsid w:val="00E56A96"/>
    <w:rsid w:val="00E56EFD"/>
    <w:rsid w:val="00E56F01"/>
    <w:rsid w:val="00E571F7"/>
    <w:rsid w:val="00E57216"/>
    <w:rsid w:val="00E57242"/>
    <w:rsid w:val="00E57950"/>
    <w:rsid w:val="00E600B7"/>
    <w:rsid w:val="00E61929"/>
    <w:rsid w:val="00E62AE2"/>
    <w:rsid w:val="00E62E98"/>
    <w:rsid w:val="00E63729"/>
    <w:rsid w:val="00E63F75"/>
    <w:rsid w:val="00E65244"/>
    <w:rsid w:val="00E65380"/>
    <w:rsid w:val="00E65C42"/>
    <w:rsid w:val="00E6662E"/>
    <w:rsid w:val="00E66ECE"/>
    <w:rsid w:val="00E67171"/>
    <w:rsid w:val="00E671A4"/>
    <w:rsid w:val="00E67894"/>
    <w:rsid w:val="00E67B4A"/>
    <w:rsid w:val="00E67E3B"/>
    <w:rsid w:val="00E67EB8"/>
    <w:rsid w:val="00E712EC"/>
    <w:rsid w:val="00E7141A"/>
    <w:rsid w:val="00E718EB"/>
    <w:rsid w:val="00E71981"/>
    <w:rsid w:val="00E71C57"/>
    <w:rsid w:val="00E72051"/>
    <w:rsid w:val="00E72250"/>
    <w:rsid w:val="00E728EF"/>
    <w:rsid w:val="00E72AAB"/>
    <w:rsid w:val="00E735B2"/>
    <w:rsid w:val="00E74628"/>
    <w:rsid w:val="00E750D4"/>
    <w:rsid w:val="00E7542C"/>
    <w:rsid w:val="00E75487"/>
    <w:rsid w:val="00E759DE"/>
    <w:rsid w:val="00E75B09"/>
    <w:rsid w:val="00E75B1F"/>
    <w:rsid w:val="00E75D31"/>
    <w:rsid w:val="00E76375"/>
    <w:rsid w:val="00E76707"/>
    <w:rsid w:val="00E76C15"/>
    <w:rsid w:val="00E76C8B"/>
    <w:rsid w:val="00E77921"/>
    <w:rsid w:val="00E81959"/>
    <w:rsid w:val="00E82499"/>
    <w:rsid w:val="00E82E1A"/>
    <w:rsid w:val="00E83647"/>
    <w:rsid w:val="00E83C4F"/>
    <w:rsid w:val="00E858AB"/>
    <w:rsid w:val="00E8658C"/>
    <w:rsid w:val="00E8788C"/>
    <w:rsid w:val="00E906C9"/>
    <w:rsid w:val="00E90714"/>
    <w:rsid w:val="00E90AC5"/>
    <w:rsid w:val="00E90D96"/>
    <w:rsid w:val="00E90EFE"/>
    <w:rsid w:val="00E92AC5"/>
    <w:rsid w:val="00E93C48"/>
    <w:rsid w:val="00E95D9D"/>
    <w:rsid w:val="00E96290"/>
    <w:rsid w:val="00E96644"/>
    <w:rsid w:val="00E9765E"/>
    <w:rsid w:val="00EA0E08"/>
    <w:rsid w:val="00EA0E6E"/>
    <w:rsid w:val="00EA0F38"/>
    <w:rsid w:val="00EA17A4"/>
    <w:rsid w:val="00EA18EE"/>
    <w:rsid w:val="00EA2F79"/>
    <w:rsid w:val="00EA3098"/>
    <w:rsid w:val="00EA465F"/>
    <w:rsid w:val="00EA4B51"/>
    <w:rsid w:val="00EA4C4D"/>
    <w:rsid w:val="00EA6671"/>
    <w:rsid w:val="00EA6ACB"/>
    <w:rsid w:val="00EA6F90"/>
    <w:rsid w:val="00EA6FC2"/>
    <w:rsid w:val="00EA70A9"/>
    <w:rsid w:val="00EB1BBC"/>
    <w:rsid w:val="00EB2295"/>
    <w:rsid w:val="00EB26E8"/>
    <w:rsid w:val="00EB3870"/>
    <w:rsid w:val="00EB44C0"/>
    <w:rsid w:val="00EB48D3"/>
    <w:rsid w:val="00EB48FE"/>
    <w:rsid w:val="00EB4973"/>
    <w:rsid w:val="00EB5461"/>
    <w:rsid w:val="00EB5B8E"/>
    <w:rsid w:val="00EB5EAC"/>
    <w:rsid w:val="00EB6C16"/>
    <w:rsid w:val="00EB79FF"/>
    <w:rsid w:val="00EB7E00"/>
    <w:rsid w:val="00EC0620"/>
    <w:rsid w:val="00EC08BC"/>
    <w:rsid w:val="00EC128D"/>
    <w:rsid w:val="00EC1477"/>
    <w:rsid w:val="00EC2202"/>
    <w:rsid w:val="00EC2C74"/>
    <w:rsid w:val="00EC31C1"/>
    <w:rsid w:val="00EC35FA"/>
    <w:rsid w:val="00EC4997"/>
    <w:rsid w:val="00EC4D6C"/>
    <w:rsid w:val="00EC5088"/>
    <w:rsid w:val="00EC50DC"/>
    <w:rsid w:val="00EC66F4"/>
    <w:rsid w:val="00EC6F40"/>
    <w:rsid w:val="00ED085E"/>
    <w:rsid w:val="00ED15D1"/>
    <w:rsid w:val="00ED2786"/>
    <w:rsid w:val="00ED27B4"/>
    <w:rsid w:val="00ED2844"/>
    <w:rsid w:val="00ED40A7"/>
    <w:rsid w:val="00ED4771"/>
    <w:rsid w:val="00ED51A1"/>
    <w:rsid w:val="00ED5A67"/>
    <w:rsid w:val="00ED5CFF"/>
    <w:rsid w:val="00ED6A91"/>
    <w:rsid w:val="00ED72A7"/>
    <w:rsid w:val="00ED7562"/>
    <w:rsid w:val="00EE0869"/>
    <w:rsid w:val="00EE0B3D"/>
    <w:rsid w:val="00EE0D0D"/>
    <w:rsid w:val="00EE10C4"/>
    <w:rsid w:val="00EE10FE"/>
    <w:rsid w:val="00EE14BF"/>
    <w:rsid w:val="00EE1B16"/>
    <w:rsid w:val="00EE1DD4"/>
    <w:rsid w:val="00EE2AC9"/>
    <w:rsid w:val="00EE3757"/>
    <w:rsid w:val="00EE393F"/>
    <w:rsid w:val="00EE3ADA"/>
    <w:rsid w:val="00EE40C8"/>
    <w:rsid w:val="00EE4364"/>
    <w:rsid w:val="00EE5655"/>
    <w:rsid w:val="00EE634E"/>
    <w:rsid w:val="00EE72D4"/>
    <w:rsid w:val="00EE74C6"/>
    <w:rsid w:val="00EE7631"/>
    <w:rsid w:val="00EE79C8"/>
    <w:rsid w:val="00EF0077"/>
    <w:rsid w:val="00EF03CE"/>
    <w:rsid w:val="00EF0E69"/>
    <w:rsid w:val="00EF10A3"/>
    <w:rsid w:val="00EF1C23"/>
    <w:rsid w:val="00EF20DF"/>
    <w:rsid w:val="00EF2C02"/>
    <w:rsid w:val="00EF4326"/>
    <w:rsid w:val="00EF43DF"/>
    <w:rsid w:val="00EF4C5A"/>
    <w:rsid w:val="00EF58F0"/>
    <w:rsid w:val="00EF5C0E"/>
    <w:rsid w:val="00EF5D10"/>
    <w:rsid w:val="00EF6396"/>
    <w:rsid w:val="00EF719C"/>
    <w:rsid w:val="00EF74A6"/>
    <w:rsid w:val="00EF7508"/>
    <w:rsid w:val="00F0100D"/>
    <w:rsid w:val="00F01BA5"/>
    <w:rsid w:val="00F01DE1"/>
    <w:rsid w:val="00F02858"/>
    <w:rsid w:val="00F02C4A"/>
    <w:rsid w:val="00F031B5"/>
    <w:rsid w:val="00F0335B"/>
    <w:rsid w:val="00F0345A"/>
    <w:rsid w:val="00F037EB"/>
    <w:rsid w:val="00F03A19"/>
    <w:rsid w:val="00F04576"/>
    <w:rsid w:val="00F04AA5"/>
    <w:rsid w:val="00F05225"/>
    <w:rsid w:val="00F054DC"/>
    <w:rsid w:val="00F059B9"/>
    <w:rsid w:val="00F06CDC"/>
    <w:rsid w:val="00F0741A"/>
    <w:rsid w:val="00F0774E"/>
    <w:rsid w:val="00F07934"/>
    <w:rsid w:val="00F07FE3"/>
    <w:rsid w:val="00F07FEF"/>
    <w:rsid w:val="00F10440"/>
    <w:rsid w:val="00F11A91"/>
    <w:rsid w:val="00F11BB0"/>
    <w:rsid w:val="00F139A3"/>
    <w:rsid w:val="00F13F83"/>
    <w:rsid w:val="00F14187"/>
    <w:rsid w:val="00F151F5"/>
    <w:rsid w:val="00F15FF0"/>
    <w:rsid w:val="00F1641D"/>
    <w:rsid w:val="00F17665"/>
    <w:rsid w:val="00F17D5A"/>
    <w:rsid w:val="00F20182"/>
    <w:rsid w:val="00F209D6"/>
    <w:rsid w:val="00F21B08"/>
    <w:rsid w:val="00F22614"/>
    <w:rsid w:val="00F227A4"/>
    <w:rsid w:val="00F22F13"/>
    <w:rsid w:val="00F248A4"/>
    <w:rsid w:val="00F24D6B"/>
    <w:rsid w:val="00F2547B"/>
    <w:rsid w:val="00F262FF"/>
    <w:rsid w:val="00F269D5"/>
    <w:rsid w:val="00F26CA5"/>
    <w:rsid w:val="00F27447"/>
    <w:rsid w:val="00F278FA"/>
    <w:rsid w:val="00F27990"/>
    <w:rsid w:val="00F30FC6"/>
    <w:rsid w:val="00F31B16"/>
    <w:rsid w:val="00F32B14"/>
    <w:rsid w:val="00F32EB3"/>
    <w:rsid w:val="00F3335B"/>
    <w:rsid w:val="00F3386E"/>
    <w:rsid w:val="00F33FAD"/>
    <w:rsid w:val="00F34031"/>
    <w:rsid w:val="00F34455"/>
    <w:rsid w:val="00F356AE"/>
    <w:rsid w:val="00F35718"/>
    <w:rsid w:val="00F359DB"/>
    <w:rsid w:val="00F35AE3"/>
    <w:rsid w:val="00F376BC"/>
    <w:rsid w:val="00F400D8"/>
    <w:rsid w:val="00F400FB"/>
    <w:rsid w:val="00F40172"/>
    <w:rsid w:val="00F401BF"/>
    <w:rsid w:val="00F4236E"/>
    <w:rsid w:val="00F4242F"/>
    <w:rsid w:val="00F428DD"/>
    <w:rsid w:val="00F43A9B"/>
    <w:rsid w:val="00F44094"/>
    <w:rsid w:val="00F446D3"/>
    <w:rsid w:val="00F44CBC"/>
    <w:rsid w:val="00F4591C"/>
    <w:rsid w:val="00F45F12"/>
    <w:rsid w:val="00F4640B"/>
    <w:rsid w:val="00F46934"/>
    <w:rsid w:val="00F46997"/>
    <w:rsid w:val="00F46F7B"/>
    <w:rsid w:val="00F4711D"/>
    <w:rsid w:val="00F4724E"/>
    <w:rsid w:val="00F47B6B"/>
    <w:rsid w:val="00F47CC4"/>
    <w:rsid w:val="00F519C5"/>
    <w:rsid w:val="00F51B08"/>
    <w:rsid w:val="00F51F30"/>
    <w:rsid w:val="00F52439"/>
    <w:rsid w:val="00F52E2D"/>
    <w:rsid w:val="00F53071"/>
    <w:rsid w:val="00F53495"/>
    <w:rsid w:val="00F537E6"/>
    <w:rsid w:val="00F537E7"/>
    <w:rsid w:val="00F5394C"/>
    <w:rsid w:val="00F53F6F"/>
    <w:rsid w:val="00F54657"/>
    <w:rsid w:val="00F548C1"/>
    <w:rsid w:val="00F54B34"/>
    <w:rsid w:val="00F55134"/>
    <w:rsid w:val="00F55CD3"/>
    <w:rsid w:val="00F55F63"/>
    <w:rsid w:val="00F562F9"/>
    <w:rsid w:val="00F56547"/>
    <w:rsid w:val="00F572A4"/>
    <w:rsid w:val="00F57F11"/>
    <w:rsid w:val="00F6018C"/>
    <w:rsid w:val="00F61B85"/>
    <w:rsid w:val="00F620B0"/>
    <w:rsid w:val="00F62250"/>
    <w:rsid w:val="00F62251"/>
    <w:rsid w:val="00F63747"/>
    <w:rsid w:val="00F64B05"/>
    <w:rsid w:val="00F6679B"/>
    <w:rsid w:val="00F66900"/>
    <w:rsid w:val="00F66B7F"/>
    <w:rsid w:val="00F66CFD"/>
    <w:rsid w:val="00F66FAF"/>
    <w:rsid w:val="00F6780D"/>
    <w:rsid w:val="00F679EF"/>
    <w:rsid w:val="00F7093C"/>
    <w:rsid w:val="00F70BC7"/>
    <w:rsid w:val="00F70CE1"/>
    <w:rsid w:val="00F715B9"/>
    <w:rsid w:val="00F71D9D"/>
    <w:rsid w:val="00F71FDF"/>
    <w:rsid w:val="00F72635"/>
    <w:rsid w:val="00F7290F"/>
    <w:rsid w:val="00F72D69"/>
    <w:rsid w:val="00F73A57"/>
    <w:rsid w:val="00F73E34"/>
    <w:rsid w:val="00F74B43"/>
    <w:rsid w:val="00F74CB7"/>
    <w:rsid w:val="00F752F0"/>
    <w:rsid w:val="00F755EA"/>
    <w:rsid w:val="00F773DA"/>
    <w:rsid w:val="00F77AC3"/>
    <w:rsid w:val="00F77D02"/>
    <w:rsid w:val="00F81726"/>
    <w:rsid w:val="00F81BCD"/>
    <w:rsid w:val="00F81F50"/>
    <w:rsid w:val="00F81FED"/>
    <w:rsid w:val="00F82073"/>
    <w:rsid w:val="00F82395"/>
    <w:rsid w:val="00F825E9"/>
    <w:rsid w:val="00F826D5"/>
    <w:rsid w:val="00F8298B"/>
    <w:rsid w:val="00F83384"/>
    <w:rsid w:val="00F847AC"/>
    <w:rsid w:val="00F84F3F"/>
    <w:rsid w:val="00F851EF"/>
    <w:rsid w:val="00F855C4"/>
    <w:rsid w:val="00F85905"/>
    <w:rsid w:val="00F85B32"/>
    <w:rsid w:val="00F85ED2"/>
    <w:rsid w:val="00F862BA"/>
    <w:rsid w:val="00F869EC"/>
    <w:rsid w:val="00F86A1C"/>
    <w:rsid w:val="00F87393"/>
    <w:rsid w:val="00F87435"/>
    <w:rsid w:val="00F90151"/>
    <w:rsid w:val="00F90367"/>
    <w:rsid w:val="00F92530"/>
    <w:rsid w:val="00F928DE"/>
    <w:rsid w:val="00F92B45"/>
    <w:rsid w:val="00F9310F"/>
    <w:rsid w:val="00F938F2"/>
    <w:rsid w:val="00F93F87"/>
    <w:rsid w:val="00F940F5"/>
    <w:rsid w:val="00F94B3C"/>
    <w:rsid w:val="00F95214"/>
    <w:rsid w:val="00F9564F"/>
    <w:rsid w:val="00F97359"/>
    <w:rsid w:val="00F97692"/>
    <w:rsid w:val="00FA1061"/>
    <w:rsid w:val="00FA1852"/>
    <w:rsid w:val="00FA18BD"/>
    <w:rsid w:val="00FA1FBC"/>
    <w:rsid w:val="00FA238E"/>
    <w:rsid w:val="00FA2B0F"/>
    <w:rsid w:val="00FA3146"/>
    <w:rsid w:val="00FA3DCE"/>
    <w:rsid w:val="00FA4272"/>
    <w:rsid w:val="00FA457E"/>
    <w:rsid w:val="00FA478A"/>
    <w:rsid w:val="00FA5C1D"/>
    <w:rsid w:val="00FA5D88"/>
    <w:rsid w:val="00FA601A"/>
    <w:rsid w:val="00FA62C0"/>
    <w:rsid w:val="00FA6405"/>
    <w:rsid w:val="00FA7185"/>
    <w:rsid w:val="00FA726F"/>
    <w:rsid w:val="00FA73FA"/>
    <w:rsid w:val="00FA7C63"/>
    <w:rsid w:val="00FA7D3D"/>
    <w:rsid w:val="00FB020C"/>
    <w:rsid w:val="00FB0A78"/>
    <w:rsid w:val="00FB0EC8"/>
    <w:rsid w:val="00FB2404"/>
    <w:rsid w:val="00FB327B"/>
    <w:rsid w:val="00FB33CD"/>
    <w:rsid w:val="00FB3531"/>
    <w:rsid w:val="00FB3545"/>
    <w:rsid w:val="00FB3571"/>
    <w:rsid w:val="00FB3CBF"/>
    <w:rsid w:val="00FB4A74"/>
    <w:rsid w:val="00FB4C24"/>
    <w:rsid w:val="00FB56D5"/>
    <w:rsid w:val="00FB5916"/>
    <w:rsid w:val="00FB596A"/>
    <w:rsid w:val="00FB64E5"/>
    <w:rsid w:val="00FB661B"/>
    <w:rsid w:val="00FB6C86"/>
    <w:rsid w:val="00FB6D7E"/>
    <w:rsid w:val="00FB710C"/>
    <w:rsid w:val="00FB772D"/>
    <w:rsid w:val="00FB7BB5"/>
    <w:rsid w:val="00FC02C9"/>
    <w:rsid w:val="00FC04EC"/>
    <w:rsid w:val="00FC1ABD"/>
    <w:rsid w:val="00FC253D"/>
    <w:rsid w:val="00FC2907"/>
    <w:rsid w:val="00FC3900"/>
    <w:rsid w:val="00FC3DD9"/>
    <w:rsid w:val="00FC435B"/>
    <w:rsid w:val="00FC451F"/>
    <w:rsid w:val="00FC4CDD"/>
    <w:rsid w:val="00FC502F"/>
    <w:rsid w:val="00FC5186"/>
    <w:rsid w:val="00FC53BA"/>
    <w:rsid w:val="00FC545B"/>
    <w:rsid w:val="00FC5A0C"/>
    <w:rsid w:val="00FC5CD8"/>
    <w:rsid w:val="00FC61EC"/>
    <w:rsid w:val="00FC780F"/>
    <w:rsid w:val="00FC79C3"/>
    <w:rsid w:val="00FD05CB"/>
    <w:rsid w:val="00FD0CAC"/>
    <w:rsid w:val="00FD0F16"/>
    <w:rsid w:val="00FD1191"/>
    <w:rsid w:val="00FD141D"/>
    <w:rsid w:val="00FD155B"/>
    <w:rsid w:val="00FD1560"/>
    <w:rsid w:val="00FD16F7"/>
    <w:rsid w:val="00FD23A6"/>
    <w:rsid w:val="00FD295F"/>
    <w:rsid w:val="00FD2E21"/>
    <w:rsid w:val="00FD2E6C"/>
    <w:rsid w:val="00FD2FB6"/>
    <w:rsid w:val="00FD3083"/>
    <w:rsid w:val="00FD309D"/>
    <w:rsid w:val="00FD3586"/>
    <w:rsid w:val="00FD35AA"/>
    <w:rsid w:val="00FD3F7B"/>
    <w:rsid w:val="00FD4D05"/>
    <w:rsid w:val="00FD53E3"/>
    <w:rsid w:val="00FD649E"/>
    <w:rsid w:val="00FD6CFA"/>
    <w:rsid w:val="00FD6DA9"/>
    <w:rsid w:val="00FE2A0D"/>
    <w:rsid w:val="00FE2D81"/>
    <w:rsid w:val="00FE3262"/>
    <w:rsid w:val="00FE3F0C"/>
    <w:rsid w:val="00FE4605"/>
    <w:rsid w:val="00FE46CD"/>
    <w:rsid w:val="00FE4B97"/>
    <w:rsid w:val="00FE5BB7"/>
    <w:rsid w:val="00FE61EE"/>
    <w:rsid w:val="00FE6687"/>
    <w:rsid w:val="00FE6778"/>
    <w:rsid w:val="00FF04EA"/>
    <w:rsid w:val="00FF07F6"/>
    <w:rsid w:val="00FF083D"/>
    <w:rsid w:val="00FF0D63"/>
    <w:rsid w:val="00FF2769"/>
    <w:rsid w:val="00FF28B9"/>
    <w:rsid w:val="00FF2C09"/>
    <w:rsid w:val="00FF360F"/>
    <w:rsid w:val="00FF3E9E"/>
    <w:rsid w:val="00FF5546"/>
    <w:rsid w:val="00FF5AA1"/>
    <w:rsid w:val="00FF630B"/>
    <w:rsid w:val="00FF654B"/>
    <w:rsid w:val="00FF74C9"/>
    <w:rsid w:val="00FF7A14"/>
    <w:rsid w:val="02252387"/>
    <w:rsid w:val="0235D461"/>
    <w:rsid w:val="024A32F7"/>
    <w:rsid w:val="025CD53B"/>
    <w:rsid w:val="025F3A9C"/>
    <w:rsid w:val="03FE4B08"/>
    <w:rsid w:val="05F21962"/>
    <w:rsid w:val="06BB2545"/>
    <w:rsid w:val="078EFF96"/>
    <w:rsid w:val="083BF19F"/>
    <w:rsid w:val="084B6D36"/>
    <w:rsid w:val="0B0EF031"/>
    <w:rsid w:val="0B857051"/>
    <w:rsid w:val="0D03505E"/>
    <w:rsid w:val="0FE3AB47"/>
    <w:rsid w:val="100B3363"/>
    <w:rsid w:val="124F76CE"/>
    <w:rsid w:val="128AB708"/>
    <w:rsid w:val="1339766C"/>
    <w:rsid w:val="13758CC9"/>
    <w:rsid w:val="15689C37"/>
    <w:rsid w:val="16271576"/>
    <w:rsid w:val="16F3FE0B"/>
    <w:rsid w:val="17D61599"/>
    <w:rsid w:val="18AE34A4"/>
    <w:rsid w:val="18E9A2E9"/>
    <w:rsid w:val="19688E08"/>
    <w:rsid w:val="1A6D2010"/>
    <w:rsid w:val="1BDA3692"/>
    <w:rsid w:val="1CCEC296"/>
    <w:rsid w:val="1D425065"/>
    <w:rsid w:val="1D8EA28C"/>
    <w:rsid w:val="1FCA37AB"/>
    <w:rsid w:val="2053E052"/>
    <w:rsid w:val="20B0E515"/>
    <w:rsid w:val="20CC4864"/>
    <w:rsid w:val="2187B477"/>
    <w:rsid w:val="22FBBD70"/>
    <w:rsid w:val="232835FC"/>
    <w:rsid w:val="2395833D"/>
    <w:rsid w:val="24E1D1B0"/>
    <w:rsid w:val="250D17BF"/>
    <w:rsid w:val="252141BC"/>
    <w:rsid w:val="28D8BF0A"/>
    <w:rsid w:val="29830BD3"/>
    <w:rsid w:val="2A57633F"/>
    <w:rsid w:val="2C035C64"/>
    <w:rsid w:val="2C574C33"/>
    <w:rsid w:val="2C89CC62"/>
    <w:rsid w:val="2D8BBAF0"/>
    <w:rsid w:val="2E98EDF3"/>
    <w:rsid w:val="307F1715"/>
    <w:rsid w:val="32119239"/>
    <w:rsid w:val="35669F78"/>
    <w:rsid w:val="35C410F3"/>
    <w:rsid w:val="3688F218"/>
    <w:rsid w:val="38A6B501"/>
    <w:rsid w:val="38F17D43"/>
    <w:rsid w:val="38F81956"/>
    <w:rsid w:val="390F3749"/>
    <w:rsid w:val="3961D502"/>
    <w:rsid w:val="3A17C8B5"/>
    <w:rsid w:val="3AF6ECF5"/>
    <w:rsid w:val="3C383F5D"/>
    <w:rsid w:val="3E46EAC7"/>
    <w:rsid w:val="3E950678"/>
    <w:rsid w:val="3FE4C443"/>
    <w:rsid w:val="40BBACC0"/>
    <w:rsid w:val="40FFC98C"/>
    <w:rsid w:val="4145A6E7"/>
    <w:rsid w:val="41D63867"/>
    <w:rsid w:val="42C7F6B1"/>
    <w:rsid w:val="43C692F0"/>
    <w:rsid w:val="4406ECDF"/>
    <w:rsid w:val="46205ED7"/>
    <w:rsid w:val="4673DC43"/>
    <w:rsid w:val="46807BB8"/>
    <w:rsid w:val="46EF47DC"/>
    <w:rsid w:val="47FBA7D5"/>
    <w:rsid w:val="4909319B"/>
    <w:rsid w:val="4966492D"/>
    <w:rsid w:val="4973CA96"/>
    <w:rsid w:val="4A740BD6"/>
    <w:rsid w:val="4BCA6999"/>
    <w:rsid w:val="4E39EF7F"/>
    <w:rsid w:val="4E494EE3"/>
    <w:rsid w:val="4E5DDD65"/>
    <w:rsid w:val="4EB19F3E"/>
    <w:rsid w:val="4ECBCE2E"/>
    <w:rsid w:val="5016AA0A"/>
    <w:rsid w:val="50CA1048"/>
    <w:rsid w:val="522998D3"/>
    <w:rsid w:val="531F8B03"/>
    <w:rsid w:val="54761BE9"/>
    <w:rsid w:val="548F66A4"/>
    <w:rsid w:val="559D7A3E"/>
    <w:rsid w:val="56214AF9"/>
    <w:rsid w:val="5641C0FE"/>
    <w:rsid w:val="56A5F254"/>
    <w:rsid w:val="56E81003"/>
    <w:rsid w:val="57AE531D"/>
    <w:rsid w:val="57E05EC3"/>
    <w:rsid w:val="5900DB2B"/>
    <w:rsid w:val="5AC12E05"/>
    <w:rsid w:val="5C20D0A5"/>
    <w:rsid w:val="5C7685C9"/>
    <w:rsid w:val="61C21B12"/>
    <w:rsid w:val="64846253"/>
    <w:rsid w:val="6492182F"/>
    <w:rsid w:val="64D6F757"/>
    <w:rsid w:val="65A9B4CE"/>
    <w:rsid w:val="66865806"/>
    <w:rsid w:val="687F29DC"/>
    <w:rsid w:val="6AEB8756"/>
    <w:rsid w:val="6BC0FB3D"/>
    <w:rsid w:val="6C01D08C"/>
    <w:rsid w:val="6D61611F"/>
    <w:rsid w:val="6EBCBCD7"/>
    <w:rsid w:val="711BC202"/>
    <w:rsid w:val="71609696"/>
    <w:rsid w:val="72A67AFD"/>
    <w:rsid w:val="72D95271"/>
    <w:rsid w:val="734B6FDB"/>
    <w:rsid w:val="74F1E17A"/>
    <w:rsid w:val="77C984B2"/>
    <w:rsid w:val="7AA9E0F0"/>
    <w:rsid w:val="7C0CFB08"/>
    <w:rsid w:val="7C4BF70C"/>
    <w:rsid w:val="7C60187E"/>
    <w:rsid w:val="7C7B0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19AC"/>
  <w15:docId w15:val="{0F2F064E-1018-4CC7-AA96-368190C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rsid w:val="0096435A"/>
    <w:pPr>
      <w:spacing w:before="120" w:after="120"/>
    </w:pPr>
    <w:rPr>
      <w:rFonts w:ascii="Times New Roman" w:eastAsia="Times New Roman" w:hAnsi="Times New Roman" w:cs="Times New Roman"/>
      <w:color w:val="000000" w:themeColor="background2"/>
      <w:sz w:val="24"/>
      <w:szCs w:val="24"/>
    </w:rPr>
  </w:style>
  <w:style w:type="paragraph" w:styleId="Heading1">
    <w:name w:val="heading 1"/>
    <w:basedOn w:val="Normal"/>
    <w:next w:val="Normal"/>
    <w:link w:val="Heading1Char"/>
    <w:uiPriority w:val="9"/>
    <w:qFormat/>
    <w:rsid w:val="00080F0E"/>
    <w:pPr>
      <w:keepNext/>
      <w:numPr>
        <w:numId w:val="1"/>
      </w:numPr>
      <w:spacing w:before="240"/>
      <w:outlineLvl w:val="0"/>
    </w:pPr>
    <w:rPr>
      <w:rFonts w:ascii="Arial" w:eastAsiaTheme="majorEastAsia" w:hAnsi="Arial" w:cstheme="majorBidi"/>
      <w:b/>
      <w:bCs/>
      <w:spacing w:val="-10"/>
      <w:sz w:val="36"/>
      <w:szCs w:val="36"/>
    </w:rPr>
  </w:style>
  <w:style w:type="paragraph" w:styleId="Heading2">
    <w:name w:val="heading 2"/>
    <w:basedOn w:val="Heading1"/>
    <w:next w:val="Normal"/>
    <w:link w:val="Heading2Char"/>
    <w:qFormat/>
    <w:rsid w:val="002665E4"/>
    <w:pPr>
      <w:numPr>
        <w:ilvl w:val="1"/>
      </w:numPr>
      <w:ind w:left="720" w:hanging="720"/>
      <w:outlineLvl w:val="1"/>
    </w:pPr>
    <w:rPr>
      <w:bCs w:val="0"/>
      <w:sz w:val="32"/>
      <w:szCs w:val="32"/>
    </w:rPr>
  </w:style>
  <w:style w:type="paragraph" w:styleId="Heading3">
    <w:name w:val="heading 3"/>
    <w:basedOn w:val="Heading2"/>
    <w:next w:val="Normal"/>
    <w:link w:val="Heading3Char"/>
    <w:qFormat/>
    <w:rsid w:val="005E1F0E"/>
    <w:pPr>
      <w:numPr>
        <w:ilvl w:val="2"/>
      </w:numPr>
      <w:ind w:left="900" w:hanging="900"/>
      <w:outlineLvl w:val="2"/>
    </w:pPr>
    <w:rPr>
      <w:bCs/>
      <w:sz w:val="28"/>
      <w:szCs w:val="28"/>
    </w:rPr>
  </w:style>
  <w:style w:type="paragraph" w:styleId="Heading4">
    <w:name w:val="heading 4"/>
    <w:basedOn w:val="Heading3"/>
    <w:next w:val="Normal"/>
    <w:link w:val="Heading4Char"/>
    <w:qFormat/>
    <w:rsid w:val="005E1F0E"/>
    <w:pPr>
      <w:numPr>
        <w:ilvl w:val="3"/>
      </w:numPr>
      <w:ind w:left="990" w:hanging="990"/>
      <w:outlineLvl w:val="3"/>
    </w:pPr>
    <w:rPr>
      <w:bCs w:val="0"/>
      <w:iCs/>
      <w:sz w:val="24"/>
      <w:szCs w:val="24"/>
    </w:rPr>
  </w:style>
  <w:style w:type="paragraph" w:styleId="Heading5">
    <w:name w:val="heading 5"/>
    <w:basedOn w:val="Heading4"/>
    <w:next w:val="Normal"/>
    <w:link w:val="Heading5Char"/>
    <w:qFormat/>
    <w:rsid w:val="00707A3F"/>
    <w:pPr>
      <w:numPr>
        <w:ilvl w:val="4"/>
      </w:numPr>
      <w:outlineLvl w:val="4"/>
    </w:pPr>
    <w:rPr>
      <w:sz w:val="22"/>
      <w:szCs w:val="22"/>
    </w:rPr>
  </w:style>
  <w:style w:type="paragraph" w:styleId="Heading6">
    <w:name w:val="heading 6"/>
    <w:basedOn w:val="Heading5"/>
    <w:next w:val="Normal"/>
    <w:link w:val="Heading6Char"/>
    <w:qFormat/>
    <w:rsid w:val="00B36CA4"/>
    <w:pPr>
      <w:numPr>
        <w:ilvl w:val="5"/>
      </w:numPr>
      <w:spacing w:before="0" w:after="360"/>
      <w:ind w:left="2160" w:hanging="2160"/>
      <w:outlineLvl w:val="5"/>
    </w:pPr>
    <w:rPr>
      <w:iCs w:val="0"/>
      <w:sz w:val="36"/>
      <w:szCs w:val="36"/>
    </w:rPr>
  </w:style>
  <w:style w:type="paragraph" w:styleId="Heading7">
    <w:name w:val="heading 7"/>
    <w:basedOn w:val="Heading6"/>
    <w:next w:val="Normal"/>
    <w:link w:val="Heading7Char"/>
    <w:rsid w:val="00B36CA4"/>
    <w:pPr>
      <w:keepLines/>
      <w:numPr>
        <w:ilvl w:val="6"/>
      </w:numPr>
      <w:spacing w:before="240" w:after="120"/>
      <w:ind w:left="720" w:hanging="720"/>
      <w:outlineLvl w:val="6"/>
    </w:pPr>
    <w:rPr>
      <w:iCs/>
      <w:sz w:val="32"/>
      <w:szCs w:val="32"/>
    </w:rPr>
  </w:style>
  <w:style w:type="paragraph" w:styleId="Heading8">
    <w:name w:val="heading 8"/>
    <w:basedOn w:val="Heading7"/>
    <w:next w:val="Normal"/>
    <w:link w:val="Heading8Char"/>
    <w:rsid w:val="00B36CA4"/>
    <w:pPr>
      <w:numPr>
        <w:ilvl w:val="7"/>
      </w:numPr>
      <w:ind w:left="900" w:hanging="900"/>
      <w:outlineLvl w:val="7"/>
    </w:pPr>
    <w:rPr>
      <w:sz w:val="28"/>
      <w:szCs w:val="28"/>
    </w:rPr>
  </w:style>
  <w:style w:type="paragraph" w:styleId="Heading9">
    <w:name w:val="heading 9"/>
    <w:basedOn w:val="Heading8"/>
    <w:next w:val="Normal"/>
    <w:link w:val="Heading9Char"/>
    <w:rsid w:val="00B36CA4"/>
    <w:pPr>
      <w:numPr>
        <w:ilvl w:val="8"/>
      </w:numPr>
      <w:ind w:left="990" w:hanging="99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F86A1C"/>
    <w:tblPr>
      <w:tblStyleRowBandSize w:val="1"/>
      <w:tblStyleColBandSize w:val="1"/>
      <w:tblBorders>
        <w:top w:val="single" w:sz="8" w:space="0" w:color="8FD8F8" w:themeColor="accent1"/>
        <w:left w:val="single" w:sz="8" w:space="0" w:color="8FD8F8" w:themeColor="accent1"/>
        <w:bottom w:val="single" w:sz="8" w:space="0" w:color="8FD8F8" w:themeColor="accent1"/>
        <w:right w:val="single" w:sz="8" w:space="0" w:color="8FD8F8" w:themeColor="accent1"/>
      </w:tblBorders>
    </w:tblPr>
    <w:tblStylePr w:type="firstRow">
      <w:pPr>
        <w:spacing w:before="0" w:after="0" w:line="240" w:lineRule="auto"/>
      </w:pPr>
      <w:rPr>
        <w:b/>
        <w:bCs/>
        <w:color w:val="0D2541" w:themeColor="background1"/>
      </w:rPr>
      <w:tblPr/>
      <w:tcPr>
        <w:shd w:val="clear" w:color="auto" w:fill="8FD8F8" w:themeFill="accent1"/>
      </w:tcPr>
    </w:tblStylePr>
    <w:tblStylePr w:type="lastRow">
      <w:pPr>
        <w:spacing w:before="0" w:after="0" w:line="240" w:lineRule="auto"/>
      </w:pPr>
      <w:rPr>
        <w:b/>
        <w:bCs/>
      </w:rPr>
      <w:tblPr/>
      <w:tcPr>
        <w:tcBorders>
          <w:top w:val="double" w:sz="6" w:space="0" w:color="8FD8F8" w:themeColor="accent1"/>
          <w:left w:val="single" w:sz="8" w:space="0" w:color="8FD8F8" w:themeColor="accent1"/>
          <w:bottom w:val="single" w:sz="8" w:space="0" w:color="8FD8F8" w:themeColor="accent1"/>
          <w:right w:val="single" w:sz="8" w:space="0" w:color="8FD8F8" w:themeColor="accent1"/>
        </w:tcBorders>
      </w:tcPr>
    </w:tblStylePr>
    <w:tblStylePr w:type="firstCol">
      <w:rPr>
        <w:b/>
        <w:bCs/>
      </w:rPr>
    </w:tblStylePr>
    <w:tblStylePr w:type="lastCol">
      <w:rPr>
        <w:b/>
        <w:bCs/>
      </w:rPr>
    </w:tblStylePr>
    <w:tblStylePr w:type="band1Vert">
      <w:tblPr/>
      <w:tcPr>
        <w:tcBorders>
          <w:top w:val="single" w:sz="8" w:space="0" w:color="8FD8F8" w:themeColor="accent1"/>
          <w:left w:val="single" w:sz="8" w:space="0" w:color="8FD8F8" w:themeColor="accent1"/>
          <w:bottom w:val="single" w:sz="8" w:space="0" w:color="8FD8F8" w:themeColor="accent1"/>
          <w:right w:val="single" w:sz="8" w:space="0" w:color="8FD8F8" w:themeColor="accent1"/>
        </w:tcBorders>
      </w:tcPr>
    </w:tblStylePr>
    <w:tblStylePr w:type="band1Horz">
      <w:tblPr/>
      <w:tcPr>
        <w:tcBorders>
          <w:top w:val="single" w:sz="8" w:space="0" w:color="8FD8F8" w:themeColor="accent1"/>
          <w:left w:val="single" w:sz="8" w:space="0" w:color="8FD8F8" w:themeColor="accent1"/>
          <w:bottom w:val="single" w:sz="8" w:space="0" w:color="8FD8F8" w:themeColor="accent1"/>
          <w:right w:val="single" w:sz="8" w:space="0" w:color="8FD8F8" w:themeColor="accent1"/>
        </w:tcBorders>
      </w:tcPr>
    </w:tblStylePr>
  </w:style>
  <w:style w:type="paragraph" w:customStyle="1" w:styleId="Normal15Spaced">
    <w:name w:val="Normal 1.5 Spaced"/>
    <w:basedOn w:val="Normal"/>
    <w:link w:val="Normal15SpacedChar"/>
    <w:qFormat/>
    <w:rsid w:val="00080F0E"/>
    <w:pPr>
      <w:spacing w:line="360" w:lineRule="auto"/>
    </w:pPr>
  </w:style>
  <w:style w:type="character" w:styleId="Hyperlink">
    <w:name w:val="Hyperlink"/>
    <w:uiPriority w:val="99"/>
    <w:unhideWhenUsed/>
    <w:rsid w:val="0019681B"/>
    <w:rPr>
      <w:color w:val="0000FF"/>
      <w:u w:val="single"/>
    </w:rPr>
  </w:style>
  <w:style w:type="character" w:customStyle="1" w:styleId="Normal15SpacedChar">
    <w:name w:val="Normal 1.5 Spaced Char"/>
    <w:basedOn w:val="DefaultParagraphFont"/>
    <w:link w:val="Normal15Spaced"/>
    <w:rsid w:val="00080F0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rsid w:val="002D74B1"/>
    <w:rPr>
      <w:color w:val="605E5C"/>
      <w:shd w:val="clear" w:color="auto" w:fill="E1DFDD"/>
    </w:rPr>
  </w:style>
  <w:style w:type="paragraph" w:styleId="Footer">
    <w:name w:val="footer"/>
    <w:basedOn w:val="Classification-black"/>
    <w:link w:val="FooterChar"/>
    <w:uiPriority w:val="99"/>
    <w:rsid w:val="00E141F1"/>
    <w:rPr>
      <w:b w:val="0"/>
      <w:bCs/>
    </w:rPr>
  </w:style>
  <w:style w:type="paragraph" w:styleId="Caption">
    <w:name w:val="caption"/>
    <w:next w:val="Normal"/>
    <w:link w:val="CaptionChar"/>
    <w:qFormat/>
    <w:rsid w:val="00496AA9"/>
    <w:pPr>
      <w:tabs>
        <w:tab w:val="left" w:pos="6570"/>
        <w:tab w:val="left" w:pos="8640"/>
      </w:tabs>
      <w:spacing w:before="160" w:after="160"/>
      <w:jc w:val="center"/>
    </w:pPr>
    <w:rPr>
      <w:rFonts w:ascii="Times New Roman" w:eastAsia="Times New Roman" w:hAnsi="Times New Roman" w:cs="Times New Roman"/>
      <w:b/>
      <w:szCs w:val="18"/>
    </w:rPr>
  </w:style>
  <w:style w:type="character" w:customStyle="1" w:styleId="Heading1Char">
    <w:name w:val="Heading 1 Char"/>
    <w:basedOn w:val="DefaultParagraphFont"/>
    <w:link w:val="Heading1"/>
    <w:uiPriority w:val="9"/>
    <w:rsid w:val="00080F0E"/>
    <w:rPr>
      <w:rFonts w:ascii="Arial" w:eastAsiaTheme="majorEastAsia" w:hAnsi="Arial" w:cstheme="majorBidi"/>
      <w:b/>
      <w:bCs/>
      <w:spacing w:val="-10"/>
      <w:sz w:val="36"/>
      <w:szCs w:val="36"/>
    </w:rPr>
  </w:style>
  <w:style w:type="character" w:customStyle="1" w:styleId="Heading2Char">
    <w:name w:val="Heading 2 Char"/>
    <w:basedOn w:val="DefaultParagraphFont"/>
    <w:link w:val="Heading2"/>
    <w:rsid w:val="002665E4"/>
    <w:rPr>
      <w:rFonts w:ascii="Times New Roman" w:eastAsiaTheme="majorEastAsia" w:hAnsi="Times New Roman" w:cstheme="majorBidi"/>
      <w:b/>
      <w:color w:val="E6E6E6" w:themeColor="text1"/>
      <w:sz w:val="32"/>
      <w:szCs w:val="32"/>
    </w:rPr>
  </w:style>
  <w:style w:type="character" w:customStyle="1" w:styleId="Heading3Char">
    <w:name w:val="Heading 3 Char"/>
    <w:basedOn w:val="DefaultParagraphFont"/>
    <w:link w:val="Heading3"/>
    <w:rsid w:val="005E1F0E"/>
    <w:rPr>
      <w:rFonts w:ascii="Times New Roman" w:eastAsiaTheme="majorEastAsia" w:hAnsi="Times New Roman" w:cstheme="majorBidi"/>
      <w:b/>
      <w:bCs/>
      <w:color w:val="E6E6E6" w:themeColor="text1"/>
      <w:sz w:val="28"/>
      <w:szCs w:val="28"/>
    </w:rPr>
  </w:style>
  <w:style w:type="character" w:customStyle="1" w:styleId="Heading4Char">
    <w:name w:val="Heading 4 Char"/>
    <w:basedOn w:val="DefaultParagraphFont"/>
    <w:link w:val="Heading4"/>
    <w:rsid w:val="005E1F0E"/>
    <w:rPr>
      <w:rFonts w:ascii="Times New Roman" w:eastAsiaTheme="majorEastAsia" w:hAnsi="Times New Roman" w:cstheme="majorBidi"/>
      <w:b/>
      <w:iCs/>
      <w:color w:val="E6E6E6" w:themeColor="text1"/>
      <w:sz w:val="24"/>
      <w:szCs w:val="24"/>
    </w:rPr>
  </w:style>
  <w:style w:type="character" w:customStyle="1" w:styleId="Heading5Char">
    <w:name w:val="Heading 5 Char"/>
    <w:basedOn w:val="DefaultParagraphFont"/>
    <w:link w:val="Heading5"/>
    <w:rsid w:val="00707A3F"/>
    <w:rPr>
      <w:rFonts w:ascii="Times New Roman" w:eastAsiaTheme="majorEastAsia" w:hAnsi="Times New Roman" w:cstheme="majorBidi"/>
      <w:b/>
      <w:iCs/>
      <w:color w:val="E6E6E6" w:themeColor="text1"/>
    </w:rPr>
  </w:style>
  <w:style w:type="character" w:customStyle="1" w:styleId="Heading6Char">
    <w:name w:val="Heading 6 Char"/>
    <w:basedOn w:val="DefaultParagraphFont"/>
    <w:link w:val="Heading6"/>
    <w:rsid w:val="00B36CA4"/>
    <w:rPr>
      <w:rFonts w:ascii="Arial" w:eastAsiaTheme="majorEastAsia" w:hAnsi="Arial" w:cstheme="majorBidi"/>
      <w:b/>
      <w:color w:val="E6E6E6" w:themeColor="text1"/>
      <w:spacing w:val="-10"/>
      <w:sz w:val="36"/>
      <w:szCs w:val="36"/>
    </w:rPr>
  </w:style>
  <w:style w:type="character" w:customStyle="1" w:styleId="Heading7Char">
    <w:name w:val="Heading 7 Char"/>
    <w:basedOn w:val="DefaultParagraphFont"/>
    <w:link w:val="Heading7"/>
    <w:rsid w:val="00B36CA4"/>
    <w:rPr>
      <w:rFonts w:ascii="Arial" w:eastAsiaTheme="majorEastAsia" w:hAnsi="Arial" w:cstheme="majorBidi"/>
      <w:b/>
      <w:iCs/>
      <w:color w:val="E6E6E6" w:themeColor="text1"/>
      <w:spacing w:val="-10"/>
      <w:sz w:val="32"/>
      <w:szCs w:val="32"/>
    </w:rPr>
  </w:style>
  <w:style w:type="character" w:customStyle="1" w:styleId="Heading8Char">
    <w:name w:val="Heading 8 Char"/>
    <w:basedOn w:val="DefaultParagraphFont"/>
    <w:link w:val="Heading8"/>
    <w:rsid w:val="00B36CA4"/>
    <w:rPr>
      <w:rFonts w:ascii="Arial" w:eastAsiaTheme="majorEastAsia" w:hAnsi="Arial" w:cstheme="majorBidi"/>
      <w:b/>
      <w:iCs/>
      <w:color w:val="E6E6E6" w:themeColor="text1"/>
      <w:spacing w:val="-10"/>
      <w:sz w:val="28"/>
      <w:szCs w:val="28"/>
    </w:rPr>
  </w:style>
  <w:style w:type="character" w:customStyle="1" w:styleId="Heading9Char">
    <w:name w:val="Heading 9 Char"/>
    <w:basedOn w:val="DefaultParagraphFont"/>
    <w:link w:val="Heading9"/>
    <w:rsid w:val="00B36CA4"/>
    <w:rPr>
      <w:rFonts w:ascii="Arial" w:eastAsiaTheme="majorEastAsia" w:hAnsi="Arial" w:cstheme="majorBidi"/>
      <w:b/>
      <w:color w:val="E6E6E6" w:themeColor="text1"/>
      <w:spacing w:val="-10"/>
      <w:sz w:val="28"/>
      <w:szCs w:val="28"/>
    </w:rPr>
  </w:style>
  <w:style w:type="paragraph" w:customStyle="1" w:styleId="Heading1Unnumbered">
    <w:name w:val="Heading 1 Unnumbered"/>
    <w:basedOn w:val="Heading1"/>
    <w:next w:val="Normal"/>
    <w:uiPriority w:val="49"/>
    <w:unhideWhenUsed/>
    <w:rsid w:val="003F6050"/>
    <w:pPr>
      <w:numPr>
        <w:numId w:val="0"/>
      </w:numPr>
    </w:pPr>
  </w:style>
  <w:style w:type="paragraph" w:styleId="Header">
    <w:name w:val="header"/>
    <w:basedOn w:val="Normal"/>
    <w:link w:val="HeaderChar"/>
    <w:uiPriority w:val="99"/>
    <w:rsid w:val="002559D0"/>
    <w:pPr>
      <w:tabs>
        <w:tab w:val="center" w:pos="4680"/>
        <w:tab w:val="right" w:pos="9360"/>
      </w:tabs>
      <w:spacing w:after="60"/>
      <w:jc w:val="center"/>
    </w:pPr>
    <w:rPr>
      <w:sz w:val="20"/>
    </w:rPr>
  </w:style>
  <w:style w:type="character" w:customStyle="1" w:styleId="HeaderChar">
    <w:name w:val="Header Char"/>
    <w:basedOn w:val="DefaultParagraphFont"/>
    <w:link w:val="Header"/>
    <w:uiPriority w:val="99"/>
    <w:rsid w:val="002559D0"/>
    <w:rPr>
      <w:rFonts w:ascii="Times New Roman" w:eastAsia="Times New Roman" w:hAnsi="Times New Roman" w:cs="Times New Roman"/>
      <w:sz w:val="20"/>
      <w:szCs w:val="24"/>
    </w:rPr>
  </w:style>
  <w:style w:type="character" w:styleId="EndnoteReference">
    <w:name w:val="endnote reference"/>
    <w:basedOn w:val="DefaultParagraphFont"/>
    <w:uiPriority w:val="19"/>
    <w:rsid w:val="00107501"/>
    <w:rPr>
      <w:rFonts w:ascii="Times New Roman" w:hAnsi="Times New Roman"/>
      <w:sz w:val="18"/>
      <w:vertAlign w:val="superscript"/>
    </w:rPr>
  </w:style>
  <w:style w:type="paragraph" w:styleId="BodyText2">
    <w:name w:val="Body Text 2"/>
    <w:basedOn w:val="Normal"/>
    <w:link w:val="BodyText2Char"/>
    <w:uiPriority w:val="99"/>
    <w:semiHidden/>
    <w:rsid w:val="001136DD"/>
    <w:pPr>
      <w:spacing w:line="360" w:lineRule="auto"/>
    </w:pPr>
  </w:style>
  <w:style w:type="character" w:customStyle="1" w:styleId="BodyText2Char">
    <w:name w:val="Body Text 2 Char"/>
    <w:basedOn w:val="DefaultParagraphFont"/>
    <w:link w:val="BodyText2"/>
    <w:uiPriority w:val="99"/>
    <w:semiHidden/>
    <w:rsid w:val="008F0E66"/>
    <w:rPr>
      <w:rFonts w:ascii="Times New Roman" w:eastAsia="Times New Roman" w:hAnsi="Times New Roman" w:cs="Times New Roman"/>
      <w:sz w:val="24"/>
      <w:szCs w:val="24"/>
    </w:rPr>
  </w:style>
  <w:style w:type="paragraph" w:styleId="EndnoteText">
    <w:name w:val="endnote text"/>
    <w:basedOn w:val="Normal"/>
    <w:link w:val="EndnoteTextChar"/>
    <w:rsid w:val="008D4413"/>
    <w:rPr>
      <w:szCs w:val="20"/>
    </w:rPr>
  </w:style>
  <w:style w:type="character" w:customStyle="1" w:styleId="FooterChar">
    <w:name w:val="Footer Char"/>
    <w:basedOn w:val="DefaultParagraphFont"/>
    <w:link w:val="Footer"/>
    <w:uiPriority w:val="99"/>
    <w:rsid w:val="00E141F1"/>
    <w:rPr>
      <w:rFonts w:ascii="Times New Roman" w:eastAsia="MS Mincho" w:hAnsi="Times New Roman" w:cs="Times New Roman"/>
      <w:bCs/>
      <w:color w:val="E6E6E6" w:themeColor="text1"/>
      <w:sz w:val="20"/>
      <w:szCs w:val="18"/>
    </w:rPr>
  </w:style>
  <w:style w:type="paragraph" w:styleId="Closing">
    <w:name w:val="Closing"/>
    <w:basedOn w:val="Normal"/>
    <w:link w:val="ClosingChar"/>
    <w:uiPriority w:val="99"/>
    <w:semiHidden/>
    <w:rsid w:val="00BE194D"/>
    <w:pPr>
      <w:spacing w:after="0"/>
      <w:ind w:left="4320"/>
    </w:pPr>
  </w:style>
  <w:style w:type="table" w:styleId="TableGrid">
    <w:name w:val="Table Grid"/>
    <w:basedOn w:val="TableNormal"/>
    <w:uiPriority w:val="59"/>
    <w:rsid w:val="0068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0244B3"/>
    <w:rPr>
      <w:rFonts w:ascii="Times New Roman" w:eastAsia="Times New Roman" w:hAnsi="Times New Roman" w:cs="Times New Roman"/>
      <w:sz w:val="24"/>
      <w:szCs w:val="20"/>
    </w:rPr>
  </w:style>
  <w:style w:type="character" w:styleId="FootnoteReference">
    <w:name w:val="footnote reference"/>
    <w:basedOn w:val="DefaultParagraphFont"/>
    <w:rsid w:val="00BF38AB"/>
    <w:rPr>
      <w:rFonts w:ascii="Times New Roman" w:hAnsi="Times New Roman"/>
      <w:color w:val="auto"/>
      <w:sz w:val="20"/>
      <w:vertAlign w:val="superscript"/>
    </w:rPr>
  </w:style>
  <w:style w:type="paragraph" w:styleId="FootnoteText">
    <w:name w:val="footnote text"/>
    <w:basedOn w:val="Normal"/>
    <w:link w:val="FootnoteTextChar"/>
    <w:rsid w:val="006E464F"/>
    <w:pPr>
      <w:spacing w:before="0" w:after="60"/>
      <w:ind w:left="187" w:hanging="187"/>
    </w:pPr>
    <w:rPr>
      <w:sz w:val="18"/>
      <w:szCs w:val="20"/>
    </w:rPr>
  </w:style>
  <w:style w:type="character" w:customStyle="1" w:styleId="FootnoteTextChar">
    <w:name w:val="Footnote Text Char"/>
    <w:basedOn w:val="DefaultParagraphFont"/>
    <w:link w:val="FootnoteText"/>
    <w:rsid w:val="006E464F"/>
    <w:rPr>
      <w:rFonts w:ascii="Times New Roman" w:eastAsia="Times New Roman" w:hAnsi="Times New Roman" w:cs="Times New Roman"/>
      <w:sz w:val="18"/>
      <w:szCs w:val="20"/>
    </w:rPr>
  </w:style>
  <w:style w:type="paragraph" w:customStyle="1" w:styleId="BodyTextCentered">
    <w:name w:val="Body Text Centered"/>
    <w:basedOn w:val="Normal"/>
    <w:link w:val="BodyTextCenteredChar"/>
    <w:semiHidden/>
    <w:rsid w:val="00AC1F31"/>
    <w:pPr>
      <w:tabs>
        <w:tab w:val="left" w:pos="720"/>
        <w:tab w:val="left" w:pos="2160"/>
        <w:tab w:val="left" w:pos="3600"/>
        <w:tab w:val="left" w:pos="5040"/>
        <w:tab w:val="left" w:pos="6480"/>
        <w:tab w:val="left" w:pos="7920"/>
      </w:tabs>
      <w:spacing w:before="100" w:after="100"/>
      <w:jc w:val="center"/>
    </w:pPr>
    <w:rPr>
      <w:rFonts w:eastAsia="MS Mincho"/>
    </w:rPr>
  </w:style>
  <w:style w:type="paragraph" w:styleId="TOC1">
    <w:name w:val="toc 1"/>
    <w:basedOn w:val="Normal"/>
    <w:next w:val="Normal"/>
    <w:uiPriority w:val="39"/>
    <w:unhideWhenUsed/>
    <w:rsid w:val="00DA1CB5"/>
    <w:pPr>
      <w:tabs>
        <w:tab w:val="left" w:pos="450"/>
        <w:tab w:val="right" w:leader="dot" w:pos="9350"/>
      </w:tabs>
      <w:spacing w:after="100"/>
      <w:ind w:left="446" w:right="720" w:hanging="446"/>
    </w:pPr>
    <w:rPr>
      <w:rFonts w:eastAsiaTheme="majorEastAsia"/>
      <w:b/>
      <w:noProof/>
    </w:rPr>
  </w:style>
  <w:style w:type="paragraph" w:styleId="TOC2">
    <w:name w:val="toc 2"/>
    <w:basedOn w:val="Normal"/>
    <w:next w:val="Normal"/>
    <w:uiPriority w:val="39"/>
    <w:unhideWhenUsed/>
    <w:rsid w:val="00DA1CB5"/>
    <w:pPr>
      <w:tabs>
        <w:tab w:val="left" w:pos="900"/>
        <w:tab w:val="right" w:leader="dot" w:pos="9350"/>
      </w:tabs>
      <w:spacing w:after="100"/>
      <w:ind w:left="907" w:right="720" w:hanging="662"/>
    </w:pPr>
    <w:rPr>
      <w:rFonts w:eastAsiaTheme="majorEastAsia"/>
      <w:noProof/>
    </w:rPr>
  </w:style>
  <w:style w:type="paragraph" w:styleId="TOC3">
    <w:name w:val="toc 3"/>
    <w:basedOn w:val="Normal"/>
    <w:next w:val="Normal"/>
    <w:uiPriority w:val="39"/>
    <w:unhideWhenUsed/>
    <w:rsid w:val="00DA1CB5"/>
    <w:pPr>
      <w:tabs>
        <w:tab w:val="left" w:pos="1260"/>
        <w:tab w:val="right" w:leader="dot" w:pos="9350"/>
      </w:tabs>
      <w:spacing w:after="100"/>
      <w:ind w:left="1253" w:right="720" w:hanging="778"/>
    </w:pPr>
    <w:rPr>
      <w:rFonts w:eastAsiaTheme="majorEastAsia"/>
      <w:noProof/>
      <w:szCs w:val="22"/>
    </w:rPr>
  </w:style>
  <w:style w:type="paragraph" w:styleId="TOC4">
    <w:name w:val="toc 4"/>
    <w:basedOn w:val="Normal"/>
    <w:next w:val="Normal"/>
    <w:uiPriority w:val="39"/>
    <w:unhideWhenUsed/>
    <w:rsid w:val="00DA1CB5"/>
    <w:pPr>
      <w:tabs>
        <w:tab w:val="right" w:leader="dot" w:pos="9350"/>
      </w:tabs>
      <w:spacing w:after="100"/>
      <w:ind w:left="1714" w:right="720" w:hanging="994"/>
    </w:pPr>
    <w:rPr>
      <w:rFonts w:eastAsiaTheme="majorEastAsia"/>
      <w:noProof/>
    </w:rPr>
  </w:style>
  <w:style w:type="paragraph" w:styleId="TOC5">
    <w:name w:val="toc 5"/>
    <w:basedOn w:val="Normal"/>
    <w:next w:val="Normal"/>
    <w:uiPriority w:val="39"/>
    <w:unhideWhenUsed/>
    <w:rsid w:val="00DA1CB5"/>
    <w:pPr>
      <w:tabs>
        <w:tab w:val="right" w:leader="dot" w:pos="9350"/>
      </w:tabs>
      <w:spacing w:after="100"/>
      <w:ind w:left="2074" w:right="720" w:hanging="1109"/>
    </w:pPr>
    <w:rPr>
      <w:rFonts w:eastAsiaTheme="majorEastAsia"/>
      <w:noProof/>
    </w:rPr>
  </w:style>
  <w:style w:type="paragraph" w:styleId="TOC6">
    <w:name w:val="toc 6"/>
    <w:basedOn w:val="Normal"/>
    <w:next w:val="Normal"/>
    <w:uiPriority w:val="39"/>
    <w:unhideWhenUsed/>
    <w:rsid w:val="00DA1CB5"/>
    <w:pPr>
      <w:tabs>
        <w:tab w:val="left" w:pos="1440"/>
        <w:tab w:val="right" w:leader="dot" w:pos="9346"/>
      </w:tabs>
      <w:spacing w:after="100"/>
      <w:ind w:left="1440" w:right="720" w:hanging="1440"/>
    </w:pPr>
    <w:rPr>
      <w:rFonts w:eastAsiaTheme="majorEastAsia"/>
      <w:b/>
      <w:noProof/>
    </w:rPr>
  </w:style>
  <w:style w:type="paragraph" w:customStyle="1" w:styleId="Heading-Index">
    <w:name w:val="Heading-Index"/>
    <w:basedOn w:val="Heading1Unnumbered"/>
    <w:next w:val="Normal"/>
    <w:semiHidden/>
    <w:rsid w:val="003F6050"/>
  </w:style>
  <w:style w:type="character" w:styleId="FollowedHyperlink">
    <w:name w:val="FollowedHyperlink"/>
    <w:basedOn w:val="DefaultParagraphFont"/>
    <w:uiPriority w:val="99"/>
    <w:semiHidden/>
    <w:unhideWhenUsed/>
    <w:rsid w:val="00BE194D"/>
    <w:rPr>
      <w:rFonts w:ascii="Times New Roman" w:hAnsi="Times New Roman"/>
      <w:color w:val="auto"/>
      <w:u w:val="none"/>
    </w:rPr>
  </w:style>
  <w:style w:type="paragraph" w:customStyle="1" w:styleId="Heading2Unnumbered">
    <w:name w:val="Heading 2 Unnumbered"/>
    <w:basedOn w:val="Heading1Unnumbered"/>
    <w:next w:val="Normal"/>
    <w:uiPriority w:val="49"/>
    <w:unhideWhenUsed/>
    <w:rsid w:val="003F6050"/>
    <w:rPr>
      <w:sz w:val="32"/>
    </w:rPr>
  </w:style>
  <w:style w:type="paragraph" w:customStyle="1" w:styleId="Heading3Unnumbered">
    <w:name w:val="Heading 3 Unnumbered"/>
    <w:basedOn w:val="Heading3"/>
    <w:next w:val="Normal"/>
    <w:uiPriority w:val="49"/>
    <w:unhideWhenUsed/>
    <w:rsid w:val="003F6050"/>
    <w:pPr>
      <w:numPr>
        <w:ilvl w:val="0"/>
        <w:numId w:val="0"/>
      </w:numPr>
    </w:pPr>
  </w:style>
  <w:style w:type="paragraph" w:customStyle="1" w:styleId="Heading4Unnumbered">
    <w:name w:val="Heading 4 Unnumbered"/>
    <w:basedOn w:val="Heading4"/>
    <w:next w:val="Normal"/>
    <w:uiPriority w:val="49"/>
    <w:unhideWhenUsed/>
    <w:rsid w:val="003F6050"/>
    <w:pPr>
      <w:numPr>
        <w:ilvl w:val="0"/>
        <w:numId w:val="0"/>
      </w:numPr>
    </w:pPr>
  </w:style>
  <w:style w:type="paragraph" w:customStyle="1" w:styleId="Heading5Unnumbered">
    <w:name w:val="Heading 5 Unnumbered"/>
    <w:basedOn w:val="Heading5"/>
    <w:next w:val="Normal"/>
    <w:uiPriority w:val="49"/>
    <w:unhideWhenUsed/>
    <w:rsid w:val="003F6050"/>
    <w:pPr>
      <w:numPr>
        <w:ilvl w:val="0"/>
        <w:numId w:val="0"/>
      </w:numPr>
    </w:pPr>
  </w:style>
  <w:style w:type="table" w:customStyle="1" w:styleId="LightList-Accent12">
    <w:name w:val="Light List - Accent 12"/>
    <w:basedOn w:val="TableNormal"/>
    <w:uiPriority w:val="61"/>
    <w:rsid w:val="005009E6"/>
    <w:tblPr>
      <w:tblStyleRowBandSize w:val="1"/>
      <w:tblStyleColBandSize w:val="1"/>
      <w:tblBorders>
        <w:top w:val="single" w:sz="8" w:space="0" w:color="8FD8F8" w:themeColor="accent1"/>
        <w:left w:val="single" w:sz="8" w:space="0" w:color="8FD8F8" w:themeColor="accent1"/>
        <w:bottom w:val="single" w:sz="8" w:space="0" w:color="8FD8F8" w:themeColor="accent1"/>
        <w:right w:val="single" w:sz="8" w:space="0" w:color="8FD8F8" w:themeColor="accent1"/>
      </w:tblBorders>
    </w:tblPr>
    <w:tblStylePr w:type="firstRow">
      <w:pPr>
        <w:spacing w:before="0" w:after="0" w:line="240" w:lineRule="auto"/>
      </w:pPr>
      <w:rPr>
        <w:b/>
        <w:bCs/>
        <w:color w:val="0D2541" w:themeColor="background1"/>
      </w:rPr>
      <w:tblPr/>
      <w:tcPr>
        <w:shd w:val="clear" w:color="auto" w:fill="8FD8F8" w:themeFill="accent1"/>
      </w:tcPr>
    </w:tblStylePr>
    <w:tblStylePr w:type="lastRow">
      <w:pPr>
        <w:spacing w:before="0" w:after="0" w:line="240" w:lineRule="auto"/>
      </w:pPr>
      <w:rPr>
        <w:b/>
        <w:bCs/>
      </w:rPr>
      <w:tblPr/>
      <w:tcPr>
        <w:tcBorders>
          <w:top w:val="double" w:sz="6" w:space="0" w:color="8FD8F8" w:themeColor="accent1"/>
          <w:left w:val="single" w:sz="8" w:space="0" w:color="8FD8F8" w:themeColor="accent1"/>
          <w:bottom w:val="single" w:sz="8" w:space="0" w:color="8FD8F8" w:themeColor="accent1"/>
          <w:right w:val="single" w:sz="8" w:space="0" w:color="8FD8F8" w:themeColor="accent1"/>
        </w:tcBorders>
      </w:tcPr>
    </w:tblStylePr>
    <w:tblStylePr w:type="firstCol">
      <w:rPr>
        <w:b/>
        <w:bCs/>
      </w:rPr>
    </w:tblStylePr>
    <w:tblStylePr w:type="lastCol">
      <w:rPr>
        <w:b/>
        <w:bCs/>
      </w:rPr>
    </w:tblStylePr>
    <w:tblStylePr w:type="band1Vert">
      <w:tblPr/>
      <w:tcPr>
        <w:tcBorders>
          <w:top w:val="single" w:sz="8" w:space="0" w:color="8FD8F8" w:themeColor="accent1"/>
          <w:left w:val="single" w:sz="8" w:space="0" w:color="8FD8F8" w:themeColor="accent1"/>
          <w:bottom w:val="single" w:sz="8" w:space="0" w:color="8FD8F8" w:themeColor="accent1"/>
          <w:right w:val="single" w:sz="8" w:space="0" w:color="8FD8F8" w:themeColor="accent1"/>
        </w:tcBorders>
      </w:tcPr>
    </w:tblStylePr>
    <w:tblStylePr w:type="band1Horz">
      <w:tblPr/>
      <w:tcPr>
        <w:tcBorders>
          <w:top w:val="single" w:sz="8" w:space="0" w:color="8FD8F8" w:themeColor="accent1"/>
          <w:left w:val="single" w:sz="8" w:space="0" w:color="8FD8F8" w:themeColor="accent1"/>
          <w:bottom w:val="single" w:sz="8" w:space="0" w:color="8FD8F8" w:themeColor="accent1"/>
          <w:right w:val="single" w:sz="8" w:space="0" w:color="8FD8F8" w:themeColor="accent1"/>
        </w:tcBorders>
      </w:tcPr>
    </w:tblStylePr>
  </w:style>
  <w:style w:type="paragraph" w:customStyle="1" w:styleId="TableText">
    <w:name w:val="Table Text"/>
    <w:basedOn w:val="Normal"/>
    <w:link w:val="TableTextChar"/>
    <w:rsid w:val="00A77A18"/>
    <w:pPr>
      <w:spacing w:before="60" w:after="60"/>
    </w:pPr>
    <w:rPr>
      <w:sz w:val="20"/>
      <w:szCs w:val="22"/>
    </w:rPr>
  </w:style>
  <w:style w:type="paragraph" w:customStyle="1" w:styleId="TableHeading">
    <w:name w:val="Table Heading"/>
    <w:basedOn w:val="TableText"/>
    <w:rsid w:val="00647445"/>
    <w:pPr>
      <w:keepNext/>
      <w:jc w:val="center"/>
    </w:pPr>
    <w:rPr>
      <w:b/>
      <w:color w:val="FFFFFF"/>
    </w:rPr>
  </w:style>
  <w:style w:type="paragraph" w:styleId="ListBullet">
    <w:name w:val="List Bullet"/>
    <w:aliases w:val="List Bullet 1"/>
    <w:next w:val="Normal"/>
    <w:rsid w:val="0036074E"/>
    <w:pPr>
      <w:numPr>
        <w:numId w:val="6"/>
      </w:numPr>
      <w:tabs>
        <w:tab w:val="clear" w:pos="360"/>
        <w:tab w:val="left" w:pos="720"/>
      </w:tabs>
      <w:spacing w:after="120"/>
      <w:ind w:left="720" w:hanging="360"/>
    </w:pPr>
    <w:rPr>
      <w:rFonts w:ascii="Times New Roman" w:eastAsia="Times New Roman" w:hAnsi="Times New Roman" w:cs="Times New Roman"/>
      <w:sz w:val="24"/>
      <w:szCs w:val="24"/>
    </w:rPr>
  </w:style>
  <w:style w:type="paragraph" w:styleId="ListBullet2">
    <w:name w:val="List Bullet 2"/>
    <w:basedOn w:val="ListBullet"/>
    <w:next w:val="Normal"/>
    <w:rsid w:val="007A6F07"/>
    <w:pPr>
      <w:numPr>
        <w:numId w:val="2"/>
      </w:numPr>
      <w:tabs>
        <w:tab w:val="clear" w:pos="720"/>
        <w:tab w:val="left" w:pos="1080"/>
      </w:tabs>
      <w:ind w:left="1080"/>
    </w:pPr>
  </w:style>
  <w:style w:type="paragraph" w:styleId="ListBullet3">
    <w:name w:val="List Bullet 3"/>
    <w:basedOn w:val="Normal"/>
    <w:next w:val="Normal"/>
    <w:rsid w:val="00F07934"/>
    <w:pPr>
      <w:numPr>
        <w:numId w:val="3"/>
      </w:numPr>
      <w:tabs>
        <w:tab w:val="left" w:pos="1440"/>
      </w:tabs>
      <w:ind w:left="1440"/>
    </w:pPr>
  </w:style>
  <w:style w:type="paragraph" w:styleId="ListBullet4">
    <w:name w:val="List Bullet 4"/>
    <w:basedOn w:val="Normal"/>
    <w:link w:val="ListBullet4Char"/>
    <w:rsid w:val="00F07934"/>
    <w:pPr>
      <w:numPr>
        <w:numId w:val="4"/>
      </w:numPr>
      <w:tabs>
        <w:tab w:val="left" w:pos="1800"/>
      </w:tabs>
      <w:ind w:left="1800"/>
    </w:pPr>
  </w:style>
  <w:style w:type="paragraph" w:styleId="ListContinue">
    <w:name w:val="List Continue"/>
    <w:aliases w:val="List Bullet 1 Continue"/>
    <w:basedOn w:val="Normal"/>
    <w:next w:val="Normal"/>
    <w:uiPriority w:val="99"/>
    <w:unhideWhenUsed/>
    <w:rsid w:val="00FD6CFA"/>
    <w:pPr>
      <w:ind w:left="720"/>
    </w:pPr>
  </w:style>
  <w:style w:type="paragraph" w:styleId="ListContinue2">
    <w:name w:val="List Continue 2"/>
    <w:aliases w:val="List Bullet 2 Continue"/>
    <w:basedOn w:val="Normal"/>
    <w:next w:val="Normal"/>
    <w:link w:val="ListContinue2Char"/>
    <w:uiPriority w:val="99"/>
    <w:unhideWhenUsed/>
    <w:rsid w:val="00FD6CFA"/>
    <w:pPr>
      <w:ind w:left="1080"/>
    </w:pPr>
  </w:style>
  <w:style w:type="paragraph" w:styleId="ListContinue3">
    <w:name w:val="List Continue 3"/>
    <w:aliases w:val="List Bullet 3 Continue"/>
    <w:basedOn w:val="Normal"/>
    <w:next w:val="Normal"/>
    <w:link w:val="ListContinue3Char"/>
    <w:uiPriority w:val="99"/>
    <w:unhideWhenUsed/>
    <w:rsid w:val="00FD6CFA"/>
    <w:pPr>
      <w:ind w:left="1440"/>
    </w:pPr>
  </w:style>
  <w:style w:type="paragraph" w:styleId="ListContinue5">
    <w:name w:val="List Continue 5"/>
    <w:aliases w:val="List Bullet 5 Continue"/>
    <w:basedOn w:val="Normal"/>
    <w:next w:val="Normal"/>
    <w:uiPriority w:val="99"/>
    <w:unhideWhenUsed/>
    <w:rsid w:val="00FD6CFA"/>
    <w:pPr>
      <w:ind w:left="2160"/>
    </w:pPr>
  </w:style>
  <w:style w:type="paragraph" w:customStyle="1" w:styleId="NumberedList1">
    <w:name w:val="Numbered List 1"/>
    <w:basedOn w:val="Normal"/>
    <w:link w:val="NumberedList1Char"/>
    <w:rsid w:val="00F07934"/>
    <w:pPr>
      <w:numPr>
        <w:numId w:val="14"/>
      </w:numPr>
    </w:pPr>
  </w:style>
  <w:style w:type="paragraph" w:customStyle="1" w:styleId="NumberedList2">
    <w:name w:val="Numbered List 2"/>
    <w:basedOn w:val="Normal"/>
    <w:rsid w:val="00F07934"/>
    <w:pPr>
      <w:numPr>
        <w:ilvl w:val="1"/>
        <w:numId w:val="14"/>
      </w:numPr>
    </w:pPr>
  </w:style>
  <w:style w:type="paragraph" w:customStyle="1" w:styleId="NumberedList3">
    <w:name w:val="Numbered List 3"/>
    <w:basedOn w:val="Normal"/>
    <w:rsid w:val="00F07934"/>
    <w:pPr>
      <w:numPr>
        <w:ilvl w:val="2"/>
        <w:numId w:val="14"/>
      </w:numPr>
    </w:pPr>
  </w:style>
  <w:style w:type="paragraph" w:customStyle="1" w:styleId="NumberedList4">
    <w:name w:val="Numbered List 4"/>
    <w:basedOn w:val="Normal"/>
    <w:rsid w:val="00F07934"/>
    <w:pPr>
      <w:numPr>
        <w:ilvl w:val="3"/>
        <w:numId w:val="14"/>
      </w:numPr>
    </w:pPr>
  </w:style>
  <w:style w:type="paragraph" w:customStyle="1" w:styleId="Classification-black">
    <w:name w:val="Classification-black"/>
    <w:basedOn w:val="BodyTextCentered"/>
    <w:uiPriority w:val="19"/>
    <w:rsid w:val="00080F0E"/>
    <w:pPr>
      <w:spacing w:before="60" w:after="60"/>
    </w:pPr>
    <w:rPr>
      <w:b/>
      <w:sz w:val="20"/>
      <w:szCs w:val="18"/>
    </w:rPr>
  </w:style>
  <w:style w:type="paragraph" w:customStyle="1" w:styleId="Classification-red">
    <w:name w:val="Classification-red"/>
    <w:basedOn w:val="BodyTextCentered"/>
    <w:uiPriority w:val="19"/>
    <w:rsid w:val="0019681B"/>
    <w:pPr>
      <w:spacing w:before="60" w:after="60"/>
    </w:pPr>
    <w:rPr>
      <w:b/>
      <w:color w:val="E31C3D"/>
      <w:sz w:val="20"/>
      <w:szCs w:val="18"/>
    </w:rPr>
  </w:style>
  <w:style w:type="character" w:customStyle="1" w:styleId="CaptionChar">
    <w:name w:val="Caption Char"/>
    <w:basedOn w:val="DefaultParagraphFont"/>
    <w:link w:val="Caption"/>
    <w:rsid w:val="00496AA9"/>
    <w:rPr>
      <w:rFonts w:ascii="Times New Roman" w:eastAsia="Times New Roman" w:hAnsi="Times New Roman" w:cs="Times New Roman"/>
      <w:b/>
      <w:szCs w:val="18"/>
    </w:rPr>
  </w:style>
  <w:style w:type="character" w:styleId="IntenseEmphasis">
    <w:name w:val="Intense Emphasis"/>
    <w:basedOn w:val="DefaultParagraphFont"/>
    <w:uiPriority w:val="21"/>
    <w:semiHidden/>
    <w:rsid w:val="001A3704"/>
    <w:rPr>
      <w:rFonts w:ascii="Times New Roman" w:hAnsi="Times New Roman"/>
      <w:b/>
      <w:bCs/>
      <w:i/>
      <w:iCs/>
      <w:color w:val="8FD8F8" w:themeColor="accent1"/>
    </w:rPr>
  </w:style>
  <w:style w:type="paragraph" w:styleId="IntenseQuote">
    <w:name w:val="Intense Quote"/>
    <w:basedOn w:val="Normal"/>
    <w:next w:val="Normal"/>
    <w:link w:val="IntenseQuoteChar"/>
    <w:uiPriority w:val="30"/>
    <w:semiHidden/>
    <w:rsid w:val="00CA3935"/>
    <w:pPr>
      <w:pBdr>
        <w:bottom w:val="single" w:sz="4" w:space="4" w:color="8FD8F8" w:themeColor="accent1"/>
      </w:pBdr>
      <w:spacing w:before="200" w:after="280"/>
      <w:ind w:left="936" w:right="936"/>
    </w:pPr>
    <w:rPr>
      <w:b/>
      <w:bCs/>
      <w:i/>
      <w:iCs/>
      <w:color w:val="8FD8F8" w:themeColor="accent1"/>
    </w:rPr>
  </w:style>
  <w:style w:type="character" w:customStyle="1" w:styleId="IntenseQuoteChar">
    <w:name w:val="Intense Quote Char"/>
    <w:basedOn w:val="DefaultParagraphFont"/>
    <w:link w:val="IntenseQuote"/>
    <w:uiPriority w:val="30"/>
    <w:semiHidden/>
    <w:rsid w:val="00486AF0"/>
    <w:rPr>
      <w:rFonts w:ascii="Times New Roman" w:eastAsia="Times New Roman" w:hAnsi="Times New Roman" w:cs="Times New Roman"/>
      <w:b/>
      <w:bCs/>
      <w:i/>
      <w:iCs/>
      <w:color w:val="8FD8F8" w:themeColor="accent1"/>
      <w:sz w:val="24"/>
      <w:szCs w:val="24"/>
    </w:rPr>
  </w:style>
  <w:style w:type="paragraph" w:styleId="Title">
    <w:name w:val="Title"/>
    <w:basedOn w:val="Normal"/>
    <w:next w:val="Normal"/>
    <w:link w:val="TitleChar"/>
    <w:uiPriority w:val="10"/>
    <w:semiHidden/>
    <w:rsid w:val="00FD155B"/>
    <w:pPr>
      <w:spacing w:before="480" w:after="0"/>
    </w:pPr>
    <w:rPr>
      <w:rFonts w:ascii="Arial" w:hAnsi="Arial"/>
      <w:b/>
      <w:bCs/>
      <w:spacing w:val="-10"/>
      <w:kern w:val="28"/>
      <w:sz w:val="40"/>
    </w:rPr>
  </w:style>
  <w:style w:type="character" w:customStyle="1" w:styleId="TitleChar">
    <w:name w:val="Title Char"/>
    <w:basedOn w:val="DefaultParagraphFont"/>
    <w:link w:val="Title"/>
    <w:uiPriority w:val="10"/>
    <w:semiHidden/>
    <w:rsid w:val="00FD155B"/>
    <w:rPr>
      <w:rFonts w:ascii="Arial" w:eastAsia="Times New Roman" w:hAnsi="Arial" w:cs="Times New Roman"/>
      <w:b/>
      <w:bCs/>
      <w:spacing w:val="-10"/>
      <w:kern w:val="28"/>
      <w:sz w:val="40"/>
      <w:szCs w:val="24"/>
    </w:rPr>
  </w:style>
  <w:style w:type="paragraph" w:styleId="Subtitle">
    <w:name w:val="Subtitle"/>
    <w:basedOn w:val="Normal"/>
    <w:next w:val="Normal"/>
    <w:link w:val="SubtitleChar"/>
    <w:uiPriority w:val="11"/>
    <w:semiHidden/>
    <w:rsid w:val="002A3A69"/>
    <w:pPr>
      <w:spacing w:before="0" w:after="0"/>
    </w:pPr>
    <w:rPr>
      <w:rFonts w:ascii="Arial" w:hAnsi="Arial"/>
      <w:b/>
      <w:bCs/>
      <w:spacing w:val="-10"/>
      <w:kern w:val="28"/>
      <w:sz w:val="32"/>
    </w:rPr>
  </w:style>
  <w:style w:type="character" w:customStyle="1" w:styleId="SubtitleChar">
    <w:name w:val="Subtitle Char"/>
    <w:basedOn w:val="DefaultParagraphFont"/>
    <w:link w:val="Subtitle"/>
    <w:uiPriority w:val="11"/>
    <w:semiHidden/>
    <w:rsid w:val="002A3A69"/>
    <w:rPr>
      <w:rFonts w:ascii="Arial" w:eastAsia="Times New Roman" w:hAnsi="Arial" w:cs="Times New Roman"/>
      <w:b/>
      <w:bCs/>
      <w:spacing w:val="-10"/>
      <w:kern w:val="28"/>
      <w:sz w:val="32"/>
      <w:szCs w:val="24"/>
    </w:rPr>
  </w:style>
  <w:style w:type="paragraph" w:styleId="TableofFigures">
    <w:name w:val="table of figures"/>
    <w:basedOn w:val="Normal"/>
    <w:next w:val="Normal"/>
    <w:uiPriority w:val="99"/>
    <w:unhideWhenUsed/>
    <w:rsid w:val="005C7B46"/>
    <w:pPr>
      <w:tabs>
        <w:tab w:val="right" w:leader="dot" w:pos="9350"/>
      </w:tabs>
      <w:ind w:left="1440" w:right="720" w:hanging="1440"/>
    </w:pPr>
    <w:rPr>
      <w:noProof/>
    </w:rPr>
  </w:style>
  <w:style w:type="paragraph" w:customStyle="1" w:styleId="ProgrammingText">
    <w:name w:val="Programming Text"/>
    <w:basedOn w:val="Normal"/>
    <w:link w:val="ProgrammingTextChar"/>
    <w:rsid w:val="00F07934"/>
    <w:rPr>
      <w:rFonts w:ascii="Courier New" w:hAnsi="Courier New" w:cs="Courier New"/>
    </w:rPr>
  </w:style>
  <w:style w:type="character" w:styleId="Emphasis">
    <w:name w:val="Emphasis"/>
    <w:basedOn w:val="DefaultParagraphFont"/>
    <w:uiPriority w:val="20"/>
    <w:semiHidden/>
    <w:rsid w:val="00956AEC"/>
    <w:rPr>
      <w:rFonts w:ascii="Times New Roman" w:hAnsi="Times New Roman"/>
      <w:i/>
      <w:iCs/>
    </w:rPr>
  </w:style>
  <w:style w:type="character" w:customStyle="1" w:styleId="ProgrammingTextChar">
    <w:name w:val="Programming Text Char"/>
    <w:basedOn w:val="DefaultParagraphFont"/>
    <w:link w:val="ProgrammingText"/>
    <w:rsid w:val="00F07934"/>
    <w:rPr>
      <w:rFonts w:ascii="Courier New" w:eastAsia="Times New Roman" w:hAnsi="Courier New" w:cs="Courier New"/>
      <w:sz w:val="24"/>
      <w:szCs w:val="24"/>
    </w:rPr>
  </w:style>
  <w:style w:type="character" w:styleId="Strong">
    <w:name w:val="Strong"/>
    <w:basedOn w:val="DefaultParagraphFont"/>
    <w:uiPriority w:val="22"/>
    <w:semiHidden/>
    <w:rsid w:val="001A3704"/>
    <w:rPr>
      <w:rFonts w:ascii="Times New Roman" w:hAnsi="Times New Roman"/>
      <w:b/>
      <w:bCs/>
    </w:rPr>
  </w:style>
  <w:style w:type="character" w:styleId="SubtleEmphasis">
    <w:name w:val="Subtle Emphasis"/>
    <w:basedOn w:val="DefaultParagraphFont"/>
    <w:uiPriority w:val="19"/>
    <w:semiHidden/>
    <w:rsid w:val="006E3DEA"/>
    <w:rPr>
      <w:i/>
      <w:iCs/>
      <w:color w:val="F2F2F2" w:themeColor="text1" w:themeTint="7F"/>
    </w:rPr>
  </w:style>
  <w:style w:type="paragraph" w:styleId="Quote">
    <w:name w:val="Quote"/>
    <w:basedOn w:val="Normal"/>
    <w:next w:val="Normal"/>
    <w:link w:val="QuoteChar"/>
    <w:uiPriority w:val="29"/>
    <w:rsid w:val="00080F0E"/>
    <w:pPr>
      <w:ind w:left="360" w:right="360"/>
    </w:pPr>
    <w:rPr>
      <w:i/>
      <w:iCs/>
    </w:rPr>
  </w:style>
  <w:style w:type="character" w:customStyle="1" w:styleId="QuoteChar">
    <w:name w:val="Quote Char"/>
    <w:basedOn w:val="DefaultParagraphFont"/>
    <w:link w:val="Quote"/>
    <w:uiPriority w:val="29"/>
    <w:rsid w:val="00080F0E"/>
    <w:rPr>
      <w:rFonts w:ascii="Times New Roman" w:eastAsia="Times New Roman" w:hAnsi="Times New Roman" w:cs="Times New Roman"/>
      <w:i/>
      <w:iCs/>
      <w:sz w:val="24"/>
      <w:szCs w:val="24"/>
    </w:rPr>
  </w:style>
  <w:style w:type="paragraph" w:styleId="NoSpacing">
    <w:name w:val="No Spacing"/>
    <w:uiPriority w:val="1"/>
    <w:rsid w:val="006E3DEA"/>
    <w:rPr>
      <w:rFonts w:ascii="Times New Roman" w:eastAsia="Times New Roman" w:hAnsi="Times New Roman" w:cs="Times New Roman"/>
      <w:sz w:val="24"/>
      <w:szCs w:val="24"/>
    </w:rPr>
  </w:style>
  <w:style w:type="paragraph" w:customStyle="1" w:styleId="TableListBullet1">
    <w:name w:val="Table List Bullet 1"/>
    <w:basedOn w:val="TableText"/>
    <w:link w:val="TableListBullet1Char"/>
    <w:autoRedefine/>
    <w:rsid w:val="00A77A18"/>
    <w:pPr>
      <w:numPr>
        <w:numId w:val="7"/>
      </w:numPr>
      <w:tabs>
        <w:tab w:val="left" w:pos="157"/>
      </w:tabs>
      <w:ind w:left="157" w:hanging="157"/>
    </w:pPr>
  </w:style>
  <w:style w:type="character" w:customStyle="1" w:styleId="TableListBullet1Char">
    <w:name w:val="Table List Bullet 1 Char"/>
    <w:basedOn w:val="DefaultParagraphFont"/>
    <w:link w:val="TableListBullet1"/>
    <w:rsid w:val="00A77A18"/>
    <w:rPr>
      <w:rFonts w:ascii="Times New Roman" w:eastAsia="Times New Roman" w:hAnsi="Times New Roman" w:cs="Times New Roman"/>
      <w:sz w:val="20"/>
    </w:rPr>
  </w:style>
  <w:style w:type="paragraph" w:customStyle="1" w:styleId="TableListBullet2">
    <w:name w:val="Table List Bullet 2"/>
    <w:basedOn w:val="TableListBullet1"/>
    <w:link w:val="TableListBullet2Char"/>
    <w:autoRedefine/>
    <w:rsid w:val="00A77A18"/>
    <w:pPr>
      <w:numPr>
        <w:ilvl w:val="1"/>
      </w:numPr>
      <w:tabs>
        <w:tab w:val="clear" w:pos="157"/>
        <w:tab w:val="left" w:pos="337"/>
      </w:tabs>
      <w:ind w:left="337" w:hanging="180"/>
    </w:pPr>
  </w:style>
  <w:style w:type="character" w:customStyle="1" w:styleId="TableListBullet2Char">
    <w:name w:val="Table List Bullet 2 Char"/>
    <w:basedOn w:val="DefaultParagraphFont"/>
    <w:link w:val="TableListBullet2"/>
    <w:rsid w:val="00A77A18"/>
    <w:rPr>
      <w:rFonts w:ascii="Times New Roman" w:eastAsia="Times New Roman" w:hAnsi="Times New Roman" w:cs="Times New Roman"/>
      <w:sz w:val="20"/>
    </w:rPr>
  </w:style>
  <w:style w:type="paragraph" w:customStyle="1" w:styleId="TableListBullet3">
    <w:name w:val="Table List Bullet 3"/>
    <w:basedOn w:val="TableText"/>
    <w:link w:val="TableListBullet3Char"/>
    <w:autoRedefine/>
    <w:rsid w:val="00A77A18"/>
    <w:pPr>
      <w:numPr>
        <w:numId w:val="8"/>
      </w:numPr>
      <w:tabs>
        <w:tab w:val="left" w:pos="517"/>
      </w:tabs>
      <w:ind w:left="517" w:hanging="180"/>
    </w:pPr>
  </w:style>
  <w:style w:type="character" w:customStyle="1" w:styleId="TableListBullet3Char">
    <w:name w:val="Table List Bullet 3 Char"/>
    <w:basedOn w:val="DefaultParagraphFont"/>
    <w:link w:val="TableListBullet3"/>
    <w:rsid w:val="00A77A18"/>
    <w:rPr>
      <w:rFonts w:ascii="Times New Roman" w:eastAsia="Times New Roman" w:hAnsi="Times New Roman" w:cs="Times New Roman"/>
      <w:sz w:val="20"/>
    </w:rPr>
  </w:style>
  <w:style w:type="paragraph" w:customStyle="1" w:styleId="LineSpacer">
    <w:name w:val="Line Spacer"/>
    <w:qFormat/>
    <w:rsid w:val="00CA3F6C"/>
    <w:rPr>
      <w:rFonts w:ascii="Times New Roman" w:eastAsia="Times New Roman" w:hAnsi="Times New Roman" w:cs="Times New Roman"/>
      <w:noProof/>
      <w:sz w:val="20"/>
      <w:szCs w:val="20"/>
    </w:rPr>
  </w:style>
  <w:style w:type="paragraph" w:customStyle="1" w:styleId="CoverFOUO">
    <w:name w:val="Cover FOUO"/>
    <w:link w:val="CoverFOUOChar"/>
    <w:uiPriority w:val="19"/>
    <w:rsid w:val="004A077D"/>
    <w:pPr>
      <w:widowControl w:val="0"/>
      <w:spacing w:before="120"/>
    </w:pPr>
    <w:rPr>
      <w:rFonts w:ascii="Arial" w:eastAsiaTheme="majorEastAsia" w:hAnsi="Arial" w:cs="Arial"/>
      <w:sz w:val="20"/>
      <w:szCs w:val="20"/>
    </w:rPr>
  </w:style>
  <w:style w:type="character" w:customStyle="1" w:styleId="CoverFOUOChar">
    <w:name w:val="Cover FOUO Char"/>
    <w:basedOn w:val="Heading6Char"/>
    <w:link w:val="CoverFOUO"/>
    <w:uiPriority w:val="19"/>
    <w:rsid w:val="004A077D"/>
    <w:rPr>
      <w:rFonts w:ascii="Arial" w:eastAsiaTheme="majorEastAsia" w:hAnsi="Arial" w:cs="Arial"/>
      <w:b w:val="0"/>
      <w:color w:val="E6E6E6" w:themeColor="text1"/>
      <w:spacing w:val="-10"/>
      <w:sz w:val="20"/>
      <w:szCs w:val="20"/>
    </w:rPr>
  </w:style>
  <w:style w:type="paragraph" w:customStyle="1" w:styleId="Signature1">
    <w:name w:val="Signature 1"/>
    <w:basedOn w:val="Normal"/>
    <w:link w:val="Signature1Char"/>
    <w:uiPriority w:val="19"/>
    <w:semiHidden/>
    <w:rsid w:val="00F07934"/>
    <w:pPr>
      <w:tabs>
        <w:tab w:val="left" w:pos="4950"/>
      </w:tabs>
    </w:pPr>
  </w:style>
  <w:style w:type="character" w:customStyle="1" w:styleId="Signature1Char">
    <w:name w:val="Signature 1 Char"/>
    <w:basedOn w:val="DefaultParagraphFont"/>
    <w:link w:val="Signature1"/>
    <w:uiPriority w:val="19"/>
    <w:semiHidden/>
    <w:rsid w:val="00F07934"/>
    <w:rPr>
      <w:rFonts w:ascii="Times New Roman" w:eastAsia="Times New Roman" w:hAnsi="Times New Roman" w:cs="Times New Roman"/>
      <w:sz w:val="24"/>
      <w:szCs w:val="24"/>
    </w:rPr>
  </w:style>
  <w:style w:type="character" w:customStyle="1" w:styleId="BodyTextCenteredChar">
    <w:name w:val="Body Text Centered Char"/>
    <w:basedOn w:val="DefaultParagraphFont"/>
    <w:link w:val="BodyTextCentered"/>
    <w:semiHidden/>
    <w:rsid w:val="001223C7"/>
    <w:rPr>
      <w:rFonts w:ascii="Times New Roman" w:eastAsia="MS Mincho" w:hAnsi="Times New Roman" w:cs="Times New Roman"/>
      <w:sz w:val="24"/>
      <w:szCs w:val="24"/>
    </w:rPr>
  </w:style>
  <w:style w:type="paragraph" w:customStyle="1" w:styleId="Figure">
    <w:name w:val="Figure"/>
    <w:basedOn w:val="Normal"/>
    <w:link w:val="FigureChar"/>
    <w:qFormat/>
    <w:rsid w:val="00F07934"/>
    <w:pPr>
      <w:spacing w:before="240"/>
      <w:jc w:val="center"/>
    </w:pPr>
  </w:style>
  <w:style w:type="character" w:customStyle="1" w:styleId="FigureChar">
    <w:name w:val="Figure Char"/>
    <w:basedOn w:val="CaptionChar"/>
    <w:link w:val="Figure"/>
    <w:rsid w:val="00496AA9"/>
    <w:rPr>
      <w:rFonts w:ascii="Times New Roman" w:eastAsia="Times New Roman" w:hAnsi="Times New Roman" w:cs="Times New Roman"/>
      <w:b w:val="0"/>
      <w:sz w:val="24"/>
      <w:szCs w:val="24"/>
    </w:rPr>
  </w:style>
  <w:style w:type="paragraph" w:customStyle="1" w:styleId="TableTextBold">
    <w:name w:val="Table Text Bold"/>
    <w:basedOn w:val="TableText"/>
    <w:link w:val="TableTextBoldChar"/>
    <w:rsid w:val="008E0E09"/>
    <w:rPr>
      <w:b/>
    </w:rPr>
  </w:style>
  <w:style w:type="paragraph" w:customStyle="1" w:styleId="TableTextCentered">
    <w:name w:val="Table Text Centered"/>
    <w:basedOn w:val="Normal"/>
    <w:link w:val="TableTextCenteredChar"/>
    <w:rsid w:val="00731F77"/>
    <w:pPr>
      <w:spacing w:before="60" w:after="60"/>
      <w:jc w:val="center"/>
    </w:pPr>
    <w:rPr>
      <w:sz w:val="20"/>
      <w:szCs w:val="20"/>
    </w:rPr>
  </w:style>
  <w:style w:type="character" w:customStyle="1" w:styleId="TableTextChar">
    <w:name w:val="Table Text Char"/>
    <w:basedOn w:val="DefaultParagraphFont"/>
    <w:link w:val="TableText"/>
    <w:rsid w:val="00A77A18"/>
    <w:rPr>
      <w:rFonts w:ascii="Times New Roman" w:eastAsia="Times New Roman" w:hAnsi="Times New Roman" w:cs="Times New Roman"/>
      <w:sz w:val="20"/>
    </w:rPr>
  </w:style>
  <w:style w:type="character" w:customStyle="1" w:styleId="TableTextBoldChar">
    <w:name w:val="Table Text Bold Char"/>
    <w:basedOn w:val="TableTextChar"/>
    <w:link w:val="TableTextBold"/>
    <w:rsid w:val="008E0E09"/>
    <w:rPr>
      <w:rFonts w:ascii="Times New Roman" w:eastAsia="Times New Roman" w:hAnsi="Times New Roman" w:cs="Times New Roman"/>
      <w:b/>
      <w:sz w:val="20"/>
    </w:rPr>
  </w:style>
  <w:style w:type="paragraph" w:customStyle="1" w:styleId="TableTextBoldCentered">
    <w:name w:val="Table Text Bold Centered"/>
    <w:basedOn w:val="TableTextBold"/>
    <w:link w:val="TableTextBoldCenteredChar"/>
    <w:rsid w:val="008E0E09"/>
    <w:pPr>
      <w:jc w:val="center"/>
    </w:pPr>
  </w:style>
  <w:style w:type="character" w:customStyle="1" w:styleId="TableTextCenteredChar">
    <w:name w:val="Table Text Centered Char"/>
    <w:basedOn w:val="TableTextChar"/>
    <w:link w:val="TableTextCentered"/>
    <w:rsid w:val="00731F77"/>
    <w:rPr>
      <w:rFonts w:ascii="Times New Roman" w:eastAsia="Times New Roman" w:hAnsi="Times New Roman" w:cs="Times New Roman"/>
      <w:sz w:val="20"/>
      <w:szCs w:val="20"/>
    </w:rPr>
  </w:style>
  <w:style w:type="paragraph" w:customStyle="1" w:styleId="BodyTextBold">
    <w:name w:val="Body Text Bold"/>
    <w:basedOn w:val="Normal"/>
    <w:link w:val="BodyTextBoldChar"/>
    <w:semiHidden/>
    <w:rsid w:val="00F07934"/>
    <w:rPr>
      <w:b/>
    </w:rPr>
  </w:style>
  <w:style w:type="character" w:customStyle="1" w:styleId="TableTextBoldCenteredChar">
    <w:name w:val="Table Text Bold Centered Char"/>
    <w:basedOn w:val="TableTextBoldChar"/>
    <w:link w:val="TableTextBoldCentered"/>
    <w:rsid w:val="008E0E09"/>
    <w:rPr>
      <w:rFonts w:ascii="Times New Roman" w:eastAsia="Times New Roman" w:hAnsi="Times New Roman" w:cs="Times New Roman"/>
      <w:b/>
      <w:sz w:val="20"/>
    </w:rPr>
  </w:style>
  <w:style w:type="character" w:customStyle="1" w:styleId="BodyTextBoldChar">
    <w:name w:val="Body Text Bold Char"/>
    <w:basedOn w:val="DefaultParagraphFont"/>
    <w:link w:val="BodyTextBold"/>
    <w:semiHidden/>
    <w:rsid w:val="00F07934"/>
    <w:rPr>
      <w:rFonts w:ascii="Times New Roman" w:eastAsia="Times New Roman" w:hAnsi="Times New Roman" w:cs="Times New Roman"/>
      <w:b/>
      <w:sz w:val="24"/>
      <w:szCs w:val="24"/>
    </w:rPr>
  </w:style>
  <w:style w:type="paragraph" w:customStyle="1" w:styleId="NumberedListContinue">
    <w:name w:val="Numbered List Continue"/>
    <w:aliases w:val="Numbered List 1 Continue"/>
    <w:basedOn w:val="NumberedList1"/>
    <w:link w:val="NumberedListContinueChar"/>
    <w:rsid w:val="00501AED"/>
    <w:pPr>
      <w:numPr>
        <w:numId w:val="0"/>
      </w:numPr>
      <w:ind w:left="720"/>
    </w:pPr>
  </w:style>
  <w:style w:type="paragraph" w:customStyle="1" w:styleId="NumberedList2Continue">
    <w:name w:val="Numbered List 2 Continue"/>
    <w:basedOn w:val="ListContinue2"/>
    <w:link w:val="NumberedList2ContinueChar"/>
    <w:rsid w:val="007736D8"/>
  </w:style>
  <w:style w:type="character" w:customStyle="1" w:styleId="NumberedList1Char">
    <w:name w:val="Numbered List 1 Char"/>
    <w:basedOn w:val="DefaultParagraphFont"/>
    <w:link w:val="NumberedList1"/>
    <w:rsid w:val="00501AED"/>
    <w:rPr>
      <w:rFonts w:ascii="Times New Roman" w:eastAsia="Times New Roman" w:hAnsi="Times New Roman" w:cs="Times New Roman"/>
      <w:sz w:val="24"/>
      <w:szCs w:val="24"/>
    </w:rPr>
  </w:style>
  <w:style w:type="character" w:customStyle="1" w:styleId="NumberedListContinueChar">
    <w:name w:val="Numbered List Continue Char"/>
    <w:aliases w:val="Numbered List 1 Continue Char"/>
    <w:basedOn w:val="NumberedList1Char"/>
    <w:link w:val="NumberedListContinue"/>
    <w:rsid w:val="00501AED"/>
    <w:rPr>
      <w:rFonts w:ascii="Times New Roman" w:eastAsia="Times New Roman" w:hAnsi="Times New Roman" w:cs="Times New Roman"/>
      <w:sz w:val="24"/>
      <w:szCs w:val="24"/>
    </w:rPr>
  </w:style>
  <w:style w:type="paragraph" w:customStyle="1" w:styleId="NumberedList3Continue">
    <w:name w:val="Numbered List 3 Continue"/>
    <w:basedOn w:val="ListContinue3"/>
    <w:link w:val="NumberedList3ContinueChar"/>
    <w:rsid w:val="009C63FD"/>
  </w:style>
  <w:style w:type="character" w:customStyle="1" w:styleId="ListContinue2Char">
    <w:name w:val="List Continue 2 Char"/>
    <w:aliases w:val="List Bullet 2 Continue Char"/>
    <w:basedOn w:val="DefaultParagraphFont"/>
    <w:link w:val="ListContinue2"/>
    <w:uiPriority w:val="99"/>
    <w:rsid w:val="00FD6CFA"/>
    <w:rPr>
      <w:rFonts w:ascii="Times New Roman" w:eastAsia="Times New Roman" w:hAnsi="Times New Roman" w:cs="Times New Roman"/>
      <w:sz w:val="24"/>
      <w:szCs w:val="24"/>
    </w:rPr>
  </w:style>
  <w:style w:type="character" w:customStyle="1" w:styleId="NumberedList2ContinueChar">
    <w:name w:val="Numbered List 2 Continue Char"/>
    <w:basedOn w:val="ListContinue2Char"/>
    <w:link w:val="NumberedList2Continue"/>
    <w:rsid w:val="007736D8"/>
    <w:rPr>
      <w:rFonts w:ascii="Times New Roman" w:eastAsia="Times New Roman" w:hAnsi="Times New Roman" w:cs="Times New Roman"/>
      <w:sz w:val="24"/>
      <w:szCs w:val="24"/>
    </w:rPr>
  </w:style>
  <w:style w:type="paragraph" w:customStyle="1" w:styleId="NumberedList4Continue">
    <w:name w:val="Numbered List 4 Continue"/>
    <w:basedOn w:val="Normal"/>
    <w:link w:val="NumberedList4ContinueChar"/>
    <w:rsid w:val="00501AED"/>
    <w:pPr>
      <w:ind w:left="1800"/>
    </w:pPr>
  </w:style>
  <w:style w:type="character" w:customStyle="1" w:styleId="ListContinue3Char">
    <w:name w:val="List Continue 3 Char"/>
    <w:aliases w:val="List Bullet 3 Continue Char"/>
    <w:basedOn w:val="DefaultParagraphFont"/>
    <w:link w:val="ListContinue3"/>
    <w:uiPriority w:val="99"/>
    <w:rsid w:val="00FD6CFA"/>
    <w:rPr>
      <w:rFonts w:ascii="Times New Roman" w:eastAsia="Times New Roman" w:hAnsi="Times New Roman" w:cs="Times New Roman"/>
      <w:sz w:val="24"/>
      <w:szCs w:val="24"/>
    </w:rPr>
  </w:style>
  <w:style w:type="character" w:customStyle="1" w:styleId="NumberedList3ContinueChar">
    <w:name w:val="Numbered List 3 Continue Char"/>
    <w:basedOn w:val="ListContinue3Char"/>
    <w:link w:val="NumberedList3Continue"/>
    <w:rsid w:val="009C63F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C137D0"/>
    <w:rPr>
      <w:b/>
      <w:bCs/>
    </w:rPr>
  </w:style>
  <w:style w:type="paragraph" w:styleId="ListContinue4">
    <w:name w:val="List Continue 4"/>
    <w:aliases w:val="List Bullet 4 Continue"/>
    <w:basedOn w:val="Normal"/>
    <w:next w:val="Normal"/>
    <w:uiPriority w:val="99"/>
    <w:unhideWhenUsed/>
    <w:rsid w:val="00FD6CFA"/>
    <w:pPr>
      <w:ind w:left="1800"/>
      <w:contextualSpacing/>
    </w:pPr>
  </w:style>
  <w:style w:type="character" w:customStyle="1" w:styleId="NumberedList4ContinueChar">
    <w:name w:val="Numbered List 4 Continue Char"/>
    <w:basedOn w:val="DefaultParagraphFont"/>
    <w:link w:val="NumberedList4Continue"/>
    <w:rsid w:val="00501AED"/>
    <w:rPr>
      <w:rFonts w:ascii="Times New Roman" w:eastAsia="Times New Roman" w:hAnsi="Times New Roman" w:cs="Times New Roman"/>
      <w:sz w:val="24"/>
      <w:szCs w:val="24"/>
    </w:rPr>
  </w:style>
  <w:style w:type="character" w:customStyle="1" w:styleId="ListBullet4Char">
    <w:name w:val="List Bullet 4 Char"/>
    <w:basedOn w:val="DefaultParagraphFont"/>
    <w:link w:val="ListBullet4"/>
    <w:rsid w:val="007A6F07"/>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8F0E66"/>
    <w:rPr>
      <w:rFonts w:ascii="Times New Roman" w:eastAsia="Times New Roman" w:hAnsi="Times New Roman" w:cs="Times New Roman"/>
      <w:b/>
      <w:bCs/>
      <w:sz w:val="20"/>
      <w:szCs w:val="20"/>
    </w:rPr>
  </w:style>
  <w:style w:type="paragraph" w:customStyle="1" w:styleId="ReferenceList">
    <w:name w:val="Reference List"/>
    <w:rsid w:val="0074611E"/>
    <w:pPr>
      <w:numPr>
        <w:numId w:val="9"/>
      </w:numPr>
      <w:tabs>
        <w:tab w:val="left" w:pos="576"/>
      </w:tabs>
      <w:spacing w:before="120" w:after="60"/>
      <w:ind w:left="576" w:hanging="576"/>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956AEC"/>
    <w:rPr>
      <w:rFonts w:ascii="Times New Roman" w:hAnsi="Times New Roman"/>
      <w:sz w:val="16"/>
      <w:szCs w:val="16"/>
    </w:rPr>
  </w:style>
  <w:style w:type="paragraph" w:styleId="CommentText">
    <w:name w:val="annotation text"/>
    <w:basedOn w:val="Normal"/>
    <w:link w:val="CommentTextChar"/>
    <w:uiPriority w:val="99"/>
    <w:rsid w:val="00956AEC"/>
    <w:rPr>
      <w:sz w:val="20"/>
      <w:szCs w:val="20"/>
    </w:rPr>
  </w:style>
  <w:style w:type="character" w:customStyle="1" w:styleId="CommentTextChar">
    <w:name w:val="Comment Text Char"/>
    <w:basedOn w:val="DefaultParagraphFont"/>
    <w:link w:val="CommentText"/>
    <w:uiPriority w:val="99"/>
    <w:rsid w:val="008F0E66"/>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56AEC"/>
    <w:rPr>
      <w:rFonts w:cs="Segoe UI"/>
      <w:sz w:val="16"/>
      <w:szCs w:val="16"/>
    </w:rPr>
  </w:style>
  <w:style w:type="character" w:customStyle="1" w:styleId="DocumentMapChar">
    <w:name w:val="Document Map Char"/>
    <w:basedOn w:val="DefaultParagraphFont"/>
    <w:link w:val="DocumentMap"/>
    <w:uiPriority w:val="99"/>
    <w:semiHidden/>
    <w:rsid w:val="008F0E66"/>
    <w:rPr>
      <w:rFonts w:ascii="Times New Roman" w:eastAsia="Times New Roman" w:hAnsi="Times New Roman" w:cs="Segoe UI"/>
      <w:sz w:val="16"/>
      <w:szCs w:val="16"/>
    </w:rPr>
  </w:style>
  <w:style w:type="paragraph" w:styleId="TOCHeading">
    <w:name w:val="TOC Heading"/>
    <w:basedOn w:val="Heading1Unnumbered"/>
    <w:next w:val="Normal"/>
    <w:uiPriority w:val="39"/>
    <w:unhideWhenUsed/>
    <w:qFormat/>
    <w:rsid w:val="00DA1CB5"/>
  </w:style>
  <w:style w:type="paragraph" w:styleId="TOAHeading">
    <w:name w:val="toa heading"/>
    <w:basedOn w:val="Normal"/>
    <w:next w:val="Normal"/>
    <w:uiPriority w:val="99"/>
    <w:semiHidden/>
    <w:unhideWhenUsed/>
    <w:rsid w:val="00956AEC"/>
    <w:rPr>
      <w:rFonts w:eastAsiaTheme="majorEastAsia" w:cstheme="majorBidi"/>
      <w:b/>
      <w:bCs/>
    </w:rPr>
  </w:style>
  <w:style w:type="character" w:styleId="SubtleReference">
    <w:name w:val="Subtle Reference"/>
    <w:basedOn w:val="DefaultParagraphFont"/>
    <w:uiPriority w:val="31"/>
    <w:semiHidden/>
    <w:rsid w:val="001A3704"/>
    <w:rPr>
      <w:rFonts w:ascii="Times New Roman" w:hAnsi="Times New Roman"/>
      <w:smallCaps/>
      <w:color w:val="EEEEEE" w:themeColor="text1" w:themeTint="A5"/>
    </w:rPr>
  </w:style>
  <w:style w:type="character" w:styleId="SmartLink">
    <w:name w:val="Smart Link"/>
    <w:basedOn w:val="DefaultParagraphFont"/>
    <w:uiPriority w:val="99"/>
    <w:semiHidden/>
    <w:unhideWhenUsed/>
    <w:rsid w:val="001A3704"/>
    <w:rPr>
      <w:rFonts w:ascii="Times New Roman" w:hAnsi="Times New Roman"/>
      <w:color w:val="0068DA" w:themeColor="hyperlink"/>
      <w:u w:val="single"/>
      <w:shd w:val="clear" w:color="auto" w:fill="E1DFDD"/>
    </w:rPr>
  </w:style>
  <w:style w:type="character" w:styleId="SmartHyperlink">
    <w:name w:val="Smart Hyperlink"/>
    <w:basedOn w:val="DefaultParagraphFont"/>
    <w:uiPriority w:val="99"/>
    <w:semiHidden/>
    <w:unhideWhenUsed/>
    <w:rsid w:val="001A3704"/>
    <w:rPr>
      <w:rFonts w:ascii="Times New Roman" w:hAnsi="Times New Roman"/>
      <w:u w:val="dotted"/>
    </w:rPr>
  </w:style>
  <w:style w:type="paragraph" w:styleId="PlainText">
    <w:name w:val="Plain Text"/>
    <w:basedOn w:val="Normal"/>
    <w:link w:val="PlainTextChar"/>
    <w:uiPriority w:val="99"/>
    <w:semiHidden/>
    <w:rsid w:val="001A3704"/>
    <w:rPr>
      <w:sz w:val="21"/>
      <w:szCs w:val="21"/>
    </w:rPr>
  </w:style>
  <w:style w:type="character" w:customStyle="1" w:styleId="PlainTextChar">
    <w:name w:val="Plain Text Char"/>
    <w:basedOn w:val="DefaultParagraphFont"/>
    <w:link w:val="PlainText"/>
    <w:uiPriority w:val="99"/>
    <w:semiHidden/>
    <w:rsid w:val="008F0E66"/>
    <w:rPr>
      <w:rFonts w:ascii="Times New Roman" w:eastAsia="Times New Roman" w:hAnsi="Times New Roman" w:cs="Times New Roman"/>
      <w:sz w:val="21"/>
      <w:szCs w:val="21"/>
    </w:rPr>
  </w:style>
  <w:style w:type="character" w:styleId="PlaceholderText">
    <w:name w:val="Placeholder Text"/>
    <w:basedOn w:val="DefaultParagraphFont"/>
    <w:uiPriority w:val="99"/>
    <w:semiHidden/>
    <w:rsid w:val="001A3704"/>
    <w:rPr>
      <w:rFonts w:ascii="Times New Roman" w:hAnsi="Times New Roman"/>
      <w:color w:val="808080"/>
    </w:rPr>
  </w:style>
  <w:style w:type="character" w:styleId="PageNumber">
    <w:name w:val="page number"/>
    <w:uiPriority w:val="99"/>
    <w:semiHidden/>
    <w:rsid w:val="00EC2202"/>
    <w:rPr>
      <w:rFonts w:eastAsia="MS Mincho"/>
      <w:sz w:val="20"/>
    </w:rPr>
  </w:style>
  <w:style w:type="paragraph" w:styleId="MessageHeader">
    <w:name w:val="Message Header"/>
    <w:basedOn w:val="Normal"/>
    <w:link w:val="MessageHeaderChar"/>
    <w:uiPriority w:val="99"/>
    <w:semiHidden/>
    <w:unhideWhenUsed/>
    <w:rsid w:val="001A370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A3704"/>
    <w:rPr>
      <w:rFonts w:ascii="Times New Roman" w:eastAsiaTheme="majorEastAsia" w:hAnsi="Times New Roman" w:cstheme="majorBidi"/>
      <w:sz w:val="24"/>
      <w:szCs w:val="24"/>
      <w:shd w:val="pct20" w:color="auto" w:fill="auto"/>
    </w:rPr>
  </w:style>
  <w:style w:type="character" w:styleId="Mention">
    <w:name w:val="Mention"/>
    <w:basedOn w:val="DefaultParagraphFont"/>
    <w:uiPriority w:val="99"/>
    <w:unhideWhenUsed/>
    <w:rsid w:val="001A3704"/>
    <w:rPr>
      <w:rFonts w:ascii="Times New Roman" w:hAnsi="Times New Roman"/>
      <w:color w:val="2B579A"/>
      <w:shd w:val="clear" w:color="auto" w:fill="E1DFDD"/>
    </w:rPr>
  </w:style>
  <w:style w:type="paragraph" w:styleId="MacroText">
    <w:name w:val="macro"/>
    <w:link w:val="MacroTextChar"/>
    <w:uiPriority w:val="99"/>
    <w:semiHidden/>
    <w:unhideWhenUsed/>
    <w:rsid w:val="001A370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0"/>
      <w:szCs w:val="20"/>
    </w:rPr>
  </w:style>
  <w:style w:type="character" w:customStyle="1" w:styleId="MacroTextChar">
    <w:name w:val="Macro Text Char"/>
    <w:basedOn w:val="DefaultParagraphFont"/>
    <w:link w:val="MacroText"/>
    <w:uiPriority w:val="99"/>
    <w:semiHidden/>
    <w:rsid w:val="001A3704"/>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1A3704"/>
    <w:rPr>
      <w:rFonts w:ascii="Times New Roman" w:hAnsi="Times New Roman"/>
    </w:rPr>
  </w:style>
  <w:style w:type="character" w:styleId="IntenseReference">
    <w:name w:val="Intense Reference"/>
    <w:basedOn w:val="DefaultParagraphFont"/>
    <w:uiPriority w:val="32"/>
    <w:semiHidden/>
    <w:rsid w:val="001A3704"/>
    <w:rPr>
      <w:rFonts w:ascii="Times New Roman" w:hAnsi="Times New Roman"/>
      <w:b/>
      <w:bCs/>
      <w:smallCaps/>
      <w:color w:val="8FD8F8" w:themeColor="accent1"/>
      <w:spacing w:val="5"/>
    </w:rPr>
  </w:style>
  <w:style w:type="paragraph" w:styleId="Index1">
    <w:name w:val="index 1"/>
    <w:basedOn w:val="Normal"/>
    <w:next w:val="Normal"/>
    <w:autoRedefine/>
    <w:uiPriority w:val="99"/>
    <w:semiHidden/>
    <w:unhideWhenUsed/>
    <w:rsid w:val="001A3704"/>
    <w:pPr>
      <w:ind w:left="240" w:hanging="240"/>
    </w:pPr>
  </w:style>
  <w:style w:type="paragraph" w:styleId="IndexHeading">
    <w:name w:val="index heading"/>
    <w:basedOn w:val="Normal"/>
    <w:next w:val="Index1"/>
    <w:uiPriority w:val="99"/>
    <w:semiHidden/>
    <w:unhideWhenUsed/>
    <w:rsid w:val="001A3704"/>
    <w:rPr>
      <w:rFonts w:eastAsiaTheme="majorEastAsia" w:cstheme="majorBidi"/>
      <w:b/>
      <w:bCs/>
    </w:rPr>
  </w:style>
  <w:style w:type="character" w:styleId="HTMLVariable">
    <w:name w:val="HTML Variable"/>
    <w:basedOn w:val="DefaultParagraphFont"/>
    <w:uiPriority w:val="99"/>
    <w:semiHidden/>
    <w:unhideWhenUsed/>
    <w:rsid w:val="001A3704"/>
    <w:rPr>
      <w:rFonts w:ascii="Times New Roman" w:hAnsi="Times New Roman"/>
      <w:i/>
      <w:iCs/>
    </w:rPr>
  </w:style>
  <w:style w:type="character" w:styleId="HTMLTypewriter">
    <w:name w:val="HTML Typewriter"/>
    <w:basedOn w:val="DefaultParagraphFont"/>
    <w:uiPriority w:val="99"/>
    <w:semiHidden/>
    <w:unhideWhenUsed/>
    <w:rsid w:val="001A3704"/>
    <w:rPr>
      <w:rFonts w:ascii="Times New Roman" w:hAnsi="Times New Roman"/>
      <w:sz w:val="20"/>
      <w:szCs w:val="20"/>
    </w:rPr>
  </w:style>
  <w:style w:type="character" w:styleId="HTMLSample">
    <w:name w:val="HTML Sample"/>
    <w:basedOn w:val="DefaultParagraphFont"/>
    <w:uiPriority w:val="99"/>
    <w:semiHidden/>
    <w:unhideWhenUsed/>
    <w:rsid w:val="003F6050"/>
    <w:rPr>
      <w:rFonts w:ascii="Times New Roman" w:hAnsi="Times New Roman"/>
      <w:sz w:val="24"/>
      <w:szCs w:val="24"/>
    </w:rPr>
  </w:style>
  <w:style w:type="paragraph" w:styleId="HTMLPreformatted">
    <w:name w:val="HTML Preformatted"/>
    <w:basedOn w:val="Normal"/>
    <w:link w:val="HTMLPreformattedChar"/>
    <w:uiPriority w:val="99"/>
    <w:semiHidden/>
    <w:unhideWhenUsed/>
    <w:rsid w:val="003F6050"/>
    <w:rPr>
      <w:sz w:val="20"/>
      <w:szCs w:val="20"/>
    </w:rPr>
  </w:style>
  <w:style w:type="character" w:customStyle="1" w:styleId="HTMLPreformattedChar">
    <w:name w:val="HTML Preformatted Char"/>
    <w:basedOn w:val="DefaultParagraphFont"/>
    <w:link w:val="HTMLPreformatted"/>
    <w:uiPriority w:val="99"/>
    <w:semiHidden/>
    <w:rsid w:val="003F6050"/>
    <w:rPr>
      <w:rFonts w:ascii="Times New Roman" w:eastAsia="Times New Roman" w:hAnsi="Times New Roman" w:cs="Times New Roman"/>
      <w:sz w:val="20"/>
      <w:szCs w:val="20"/>
    </w:rPr>
  </w:style>
  <w:style w:type="character" w:styleId="HTMLKeyboard">
    <w:name w:val="HTML Keyboard"/>
    <w:basedOn w:val="DefaultParagraphFont"/>
    <w:uiPriority w:val="99"/>
    <w:semiHidden/>
    <w:unhideWhenUsed/>
    <w:rsid w:val="003F6050"/>
    <w:rPr>
      <w:rFonts w:ascii="Times New Roman" w:hAnsi="Times New Roman"/>
      <w:sz w:val="20"/>
      <w:szCs w:val="20"/>
    </w:rPr>
  </w:style>
  <w:style w:type="character" w:styleId="HTMLDefinition">
    <w:name w:val="HTML Definition"/>
    <w:basedOn w:val="DefaultParagraphFont"/>
    <w:uiPriority w:val="99"/>
    <w:semiHidden/>
    <w:unhideWhenUsed/>
    <w:rsid w:val="003F6050"/>
    <w:rPr>
      <w:rFonts w:ascii="Times New Roman" w:hAnsi="Times New Roman"/>
      <w:i/>
      <w:iCs/>
    </w:rPr>
  </w:style>
  <w:style w:type="character" w:styleId="HTMLCode">
    <w:name w:val="HTML Code"/>
    <w:basedOn w:val="DefaultParagraphFont"/>
    <w:uiPriority w:val="99"/>
    <w:semiHidden/>
    <w:unhideWhenUsed/>
    <w:rsid w:val="003F6050"/>
    <w:rPr>
      <w:rFonts w:ascii="Times New Roman" w:hAnsi="Times New Roman"/>
      <w:sz w:val="20"/>
      <w:szCs w:val="20"/>
    </w:rPr>
  </w:style>
  <w:style w:type="character" w:styleId="HTMLCite">
    <w:name w:val="HTML Cite"/>
    <w:basedOn w:val="DefaultParagraphFont"/>
    <w:uiPriority w:val="99"/>
    <w:semiHidden/>
    <w:unhideWhenUsed/>
    <w:rsid w:val="003F6050"/>
    <w:rPr>
      <w:rFonts w:ascii="Times New Roman" w:hAnsi="Times New Roman"/>
      <w:i/>
      <w:iCs/>
    </w:rPr>
  </w:style>
  <w:style w:type="character" w:styleId="HTMLAcronym">
    <w:name w:val="HTML Acronym"/>
    <w:basedOn w:val="DefaultParagraphFont"/>
    <w:uiPriority w:val="99"/>
    <w:semiHidden/>
    <w:rsid w:val="003F6050"/>
    <w:rPr>
      <w:rFonts w:ascii="Times New Roman" w:hAnsi="Times New Roman"/>
    </w:rPr>
  </w:style>
  <w:style w:type="character" w:styleId="Hashtag">
    <w:name w:val="Hashtag"/>
    <w:basedOn w:val="DefaultParagraphFont"/>
    <w:uiPriority w:val="99"/>
    <w:semiHidden/>
    <w:rsid w:val="003F6050"/>
    <w:rPr>
      <w:rFonts w:ascii="Times New Roman" w:hAnsi="Times New Roman"/>
      <w:color w:val="2B579A"/>
      <w:shd w:val="clear" w:color="auto" w:fill="E1DFDD"/>
    </w:rPr>
  </w:style>
  <w:style w:type="paragraph" w:styleId="EnvelopeReturn">
    <w:name w:val="envelope return"/>
    <w:basedOn w:val="Normal"/>
    <w:uiPriority w:val="99"/>
    <w:semiHidden/>
    <w:unhideWhenUsed/>
    <w:rsid w:val="00B06EF5"/>
    <w:rPr>
      <w:rFonts w:eastAsiaTheme="majorEastAsia" w:cstheme="majorBidi"/>
      <w:sz w:val="20"/>
      <w:szCs w:val="20"/>
    </w:rPr>
  </w:style>
  <w:style w:type="paragraph" w:styleId="EnvelopeAddress">
    <w:name w:val="envelope address"/>
    <w:basedOn w:val="Normal"/>
    <w:uiPriority w:val="99"/>
    <w:semiHidden/>
    <w:unhideWhenUsed/>
    <w:rsid w:val="00B06EF5"/>
    <w:pPr>
      <w:framePr w:w="7920" w:h="1980" w:hRule="exact" w:hSpace="180" w:wrap="auto" w:hAnchor="page" w:xAlign="center" w:yAlign="bottom"/>
      <w:ind w:left="2880"/>
    </w:pPr>
    <w:rPr>
      <w:rFonts w:eastAsiaTheme="majorEastAsia" w:cstheme="majorBidi"/>
    </w:rPr>
  </w:style>
  <w:style w:type="paragraph" w:styleId="Date">
    <w:name w:val="Date"/>
    <w:basedOn w:val="Normal"/>
    <w:next w:val="Normal"/>
    <w:link w:val="DateChar"/>
    <w:uiPriority w:val="99"/>
    <w:semiHidden/>
    <w:rsid w:val="00B06EF5"/>
  </w:style>
  <w:style w:type="character" w:customStyle="1" w:styleId="DateChar">
    <w:name w:val="Date Char"/>
    <w:basedOn w:val="DefaultParagraphFont"/>
    <w:link w:val="Date"/>
    <w:uiPriority w:val="99"/>
    <w:semiHidden/>
    <w:rsid w:val="008F0E66"/>
    <w:rPr>
      <w:rFonts w:ascii="Times New Roman" w:eastAsia="Times New Roman" w:hAnsi="Times New Roman" w:cs="Times New Roman"/>
      <w:sz w:val="24"/>
      <w:szCs w:val="24"/>
    </w:rPr>
  </w:style>
  <w:style w:type="paragraph" w:styleId="Bibliography">
    <w:name w:val="Bibliography"/>
    <w:basedOn w:val="Normal"/>
    <w:next w:val="Normal"/>
    <w:uiPriority w:val="37"/>
    <w:rsid w:val="00656313"/>
    <w:pPr>
      <w:spacing w:after="60"/>
    </w:pPr>
  </w:style>
  <w:style w:type="paragraph" w:styleId="TOC7">
    <w:name w:val="toc 7"/>
    <w:basedOn w:val="Normal"/>
    <w:next w:val="Normal"/>
    <w:uiPriority w:val="39"/>
    <w:unhideWhenUsed/>
    <w:rsid w:val="00DA1CB5"/>
    <w:pPr>
      <w:tabs>
        <w:tab w:val="left" w:pos="900"/>
        <w:tab w:val="right" w:leader="dot" w:pos="9350"/>
      </w:tabs>
      <w:spacing w:after="100"/>
      <w:ind w:left="907" w:right="720" w:hanging="720"/>
    </w:pPr>
    <w:rPr>
      <w:rFonts w:eastAsiaTheme="majorEastAsia"/>
      <w:noProof/>
    </w:rPr>
  </w:style>
  <w:style w:type="paragraph" w:styleId="TOC8">
    <w:name w:val="toc 8"/>
    <w:basedOn w:val="Normal"/>
    <w:next w:val="Normal"/>
    <w:uiPriority w:val="39"/>
    <w:unhideWhenUsed/>
    <w:rsid w:val="00DA1CB5"/>
    <w:pPr>
      <w:tabs>
        <w:tab w:val="left" w:pos="1260"/>
        <w:tab w:val="right" w:leader="dot" w:pos="9350"/>
      </w:tabs>
      <w:spacing w:after="100"/>
      <w:ind w:left="1267" w:right="720" w:hanging="720"/>
    </w:pPr>
    <w:rPr>
      <w:rFonts w:eastAsiaTheme="majorEastAsia"/>
      <w:noProof/>
    </w:rPr>
  </w:style>
  <w:style w:type="paragraph" w:styleId="TOC9">
    <w:name w:val="toc 9"/>
    <w:basedOn w:val="Normal"/>
    <w:next w:val="Normal"/>
    <w:uiPriority w:val="39"/>
    <w:unhideWhenUsed/>
    <w:rsid w:val="00DA1CB5"/>
    <w:pPr>
      <w:tabs>
        <w:tab w:val="left" w:pos="1800"/>
        <w:tab w:val="right" w:leader="dot" w:pos="9350"/>
      </w:tabs>
      <w:spacing w:after="100"/>
      <w:ind w:left="1800" w:right="720" w:hanging="1080"/>
    </w:pPr>
    <w:rPr>
      <w:rFonts w:eastAsiaTheme="majorEastAsia"/>
      <w:noProof/>
    </w:rPr>
  </w:style>
  <w:style w:type="paragraph" w:styleId="ListBullet5">
    <w:name w:val="List Bullet 5"/>
    <w:basedOn w:val="ListBullet"/>
    <w:next w:val="Normal"/>
    <w:uiPriority w:val="99"/>
    <w:unhideWhenUsed/>
    <w:rsid w:val="007A6F07"/>
    <w:pPr>
      <w:numPr>
        <w:numId w:val="5"/>
      </w:numPr>
      <w:tabs>
        <w:tab w:val="clear" w:pos="720"/>
        <w:tab w:val="clear" w:pos="1800"/>
        <w:tab w:val="left" w:pos="2160"/>
      </w:tabs>
      <w:ind w:left="2160"/>
    </w:pPr>
  </w:style>
  <w:style w:type="paragraph" w:customStyle="1" w:styleId="TableNumberedList1">
    <w:name w:val="Table Numbered List 1"/>
    <w:basedOn w:val="Normal"/>
    <w:uiPriority w:val="35"/>
    <w:qFormat/>
    <w:rsid w:val="00A77A18"/>
    <w:pPr>
      <w:numPr>
        <w:numId w:val="10"/>
      </w:numPr>
      <w:spacing w:before="60" w:after="60"/>
    </w:pPr>
    <w:rPr>
      <w:sz w:val="20"/>
    </w:rPr>
  </w:style>
  <w:style w:type="paragraph" w:customStyle="1" w:styleId="TableNumberedList2">
    <w:name w:val="Table Numbered List 2"/>
    <w:basedOn w:val="TableNumberedList1"/>
    <w:rsid w:val="00B80A10"/>
    <w:pPr>
      <w:numPr>
        <w:ilvl w:val="1"/>
      </w:numPr>
      <w:tabs>
        <w:tab w:val="clear" w:pos="504"/>
        <w:tab w:val="num" w:pos="424"/>
      </w:tabs>
      <w:ind w:left="424" w:hanging="194"/>
    </w:pPr>
  </w:style>
  <w:style w:type="paragraph" w:customStyle="1" w:styleId="TableNumberedList3">
    <w:name w:val="Table Numbered List 3"/>
    <w:basedOn w:val="Normal"/>
    <w:rsid w:val="00B80A10"/>
    <w:pPr>
      <w:numPr>
        <w:numId w:val="11"/>
      </w:numPr>
      <w:tabs>
        <w:tab w:val="clear" w:pos="792"/>
      </w:tabs>
      <w:spacing w:before="60" w:after="60"/>
      <w:ind w:left="604" w:hanging="57"/>
    </w:pPr>
    <w:rPr>
      <w:sz w:val="20"/>
      <w:szCs w:val="20"/>
    </w:rPr>
  </w:style>
  <w:style w:type="table" w:styleId="TableGridLight">
    <w:name w:val="Grid Table Light"/>
    <w:basedOn w:val="TableNormal"/>
    <w:uiPriority w:val="40"/>
    <w:rsid w:val="00DB2545"/>
    <w:tblPr>
      <w:tblBorders>
        <w:top w:val="single" w:sz="4" w:space="0" w:color="091B30" w:themeColor="background1" w:themeShade="BF"/>
        <w:left w:val="single" w:sz="4" w:space="0" w:color="091B30" w:themeColor="background1" w:themeShade="BF"/>
        <w:bottom w:val="single" w:sz="4" w:space="0" w:color="091B30" w:themeColor="background1" w:themeShade="BF"/>
        <w:right w:val="single" w:sz="4" w:space="0" w:color="091B30" w:themeColor="background1" w:themeShade="BF"/>
        <w:insideH w:val="single" w:sz="4" w:space="0" w:color="091B30" w:themeColor="background1" w:themeShade="BF"/>
        <w:insideV w:val="single" w:sz="4" w:space="0" w:color="091B30" w:themeColor="background1" w:themeShade="BF"/>
      </w:tblBorders>
    </w:tblPr>
  </w:style>
  <w:style w:type="paragraph" w:styleId="BodyText3">
    <w:name w:val="Body Text 3"/>
    <w:basedOn w:val="Normal"/>
    <w:link w:val="BodyText3Char"/>
    <w:uiPriority w:val="99"/>
    <w:semiHidden/>
    <w:rsid w:val="001136DD"/>
    <w:pPr>
      <w:spacing w:line="480" w:lineRule="auto"/>
    </w:pPr>
    <w:rPr>
      <w:szCs w:val="16"/>
    </w:rPr>
  </w:style>
  <w:style w:type="character" w:customStyle="1" w:styleId="BodyText3Char">
    <w:name w:val="Body Text 3 Char"/>
    <w:basedOn w:val="DefaultParagraphFont"/>
    <w:link w:val="BodyText3"/>
    <w:uiPriority w:val="99"/>
    <w:semiHidden/>
    <w:rsid w:val="008F0E66"/>
    <w:rPr>
      <w:rFonts w:ascii="Times New Roman" w:eastAsia="Times New Roman" w:hAnsi="Times New Roman" w:cs="Times New Roman"/>
      <w:sz w:val="24"/>
      <w:szCs w:val="16"/>
    </w:rPr>
  </w:style>
  <w:style w:type="paragraph" w:styleId="BodyTextIndent2">
    <w:name w:val="Body Text Indent 2"/>
    <w:basedOn w:val="Normal"/>
    <w:link w:val="BodyTextIndent2Char"/>
    <w:uiPriority w:val="99"/>
    <w:semiHidden/>
    <w:rsid w:val="00BE194D"/>
    <w:pPr>
      <w:spacing w:line="360" w:lineRule="auto"/>
      <w:ind w:left="360"/>
    </w:pPr>
  </w:style>
  <w:style w:type="character" w:customStyle="1" w:styleId="BodyTextIndent2Char">
    <w:name w:val="Body Text Indent 2 Char"/>
    <w:basedOn w:val="DefaultParagraphFont"/>
    <w:link w:val="BodyTextIndent2"/>
    <w:uiPriority w:val="99"/>
    <w:semiHidden/>
    <w:rsid w:val="008F0E6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BE194D"/>
    <w:pPr>
      <w:spacing w:line="480" w:lineRule="auto"/>
      <w:ind w:left="360"/>
    </w:pPr>
    <w:rPr>
      <w:szCs w:val="16"/>
    </w:rPr>
  </w:style>
  <w:style w:type="character" w:customStyle="1" w:styleId="BodyTextIndent3Char">
    <w:name w:val="Body Text Indent 3 Char"/>
    <w:basedOn w:val="DefaultParagraphFont"/>
    <w:link w:val="BodyTextIndent3"/>
    <w:uiPriority w:val="99"/>
    <w:semiHidden/>
    <w:rsid w:val="008F0E66"/>
    <w:rPr>
      <w:rFonts w:ascii="Times New Roman" w:eastAsia="Times New Roman" w:hAnsi="Times New Roman" w:cs="Times New Roman"/>
      <w:sz w:val="24"/>
      <w:szCs w:val="16"/>
    </w:rPr>
  </w:style>
  <w:style w:type="paragraph" w:styleId="BodyTextFirstIndent2">
    <w:name w:val="Body Text First Indent 2"/>
    <w:basedOn w:val="Normal"/>
    <w:link w:val="BodyTextFirstIndent2Char"/>
    <w:uiPriority w:val="99"/>
    <w:semiHidden/>
    <w:rsid w:val="007029A6"/>
    <w:pPr>
      <w:ind w:firstLine="360"/>
    </w:pPr>
  </w:style>
  <w:style w:type="character" w:customStyle="1" w:styleId="BodyTextFirstIndent2Char">
    <w:name w:val="Body Text First Indent 2 Char"/>
    <w:basedOn w:val="DefaultParagraphFont"/>
    <w:link w:val="BodyTextFirstIndent2"/>
    <w:uiPriority w:val="99"/>
    <w:semiHidden/>
    <w:rsid w:val="007029A6"/>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99"/>
    <w:semiHidden/>
    <w:rsid w:val="00F07934"/>
    <w:pPr>
      <w:ind w:firstLine="360"/>
    </w:pPr>
  </w:style>
  <w:style w:type="character" w:customStyle="1" w:styleId="BodyTextFirstIndentChar">
    <w:name w:val="Body Text First Indent Char"/>
    <w:basedOn w:val="DefaultParagraphFont"/>
    <w:link w:val="BodyTextFirstIndent"/>
    <w:uiPriority w:val="99"/>
    <w:semiHidden/>
    <w:rsid w:val="00F07934"/>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semiHidden/>
    <w:rsid w:val="008F0E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E19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66"/>
    <w:rPr>
      <w:rFonts w:ascii="Segoe UI" w:eastAsia="Times New Roman" w:hAnsi="Segoe UI" w:cs="Segoe UI"/>
      <w:sz w:val="18"/>
      <w:szCs w:val="18"/>
    </w:rPr>
  </w:style>
  <w:style w:type="paragraph" w:styleId="E-mailSignature">
    <w:name w:val="E-mail Signature"/>
    <w:basedOn w:val="Normal"/>
    <w:link w:val="E-mailSignatureChar"/>
    <w:uiPriority w:val="99"/>
    <w:semiHidden/>
    <w:rsid w:val="00BE194D"/>
    <w:pPr>
      <w:spacing w:after="0"/>
    </w:pPr>
  </w:style>
  <w:style w:type="character" w:customStyle="1" w:styleId="E-mailSignatureChar">
    <w:name w:val="E-mail Signature Char"/>
    <w:basedOn w:val="DefaultParagraphFont"/>
    <w:link w:val="E-mailSignature"/>
    <w:uiPriority w:val="99"/>
    <w:semiHidden/>
    <w:rsid w:val="008F0E66"/>
    <w:rPr>
      <w:rFonts w:ascii="Times New Roman" w:eastAsia="Times New Roman" w:hAnsi="Times New Roman" w:cs="Times New Roman"/>
      <w:sz w:val="24"/>
      <w:szCs w:val="24"/>
    </w:rPr>
  </w:style>
  <w:style w:type="paragraph" w:styleId="NormalIndent">
    <w:name w:val="Normal Indent"/>
    <w:basedOn w:val="Normal"/>
    <w:uiPriority w:val="99"/>
    <w:semiHidden/>
    <w:rsid w:val="00BE194D"/>
    <w:pPr>
      <w:ind w:left="720"/>
    </w:pPr>
  </w:style>
  <w:style w:type="paragraph" w:customStyle="1" w:styleId="MITRELogo">
    <w:name w:val="MITRE Logo"/>
    <w:rsid w:val="00A361EE"/>
    <w:rPr>
      <w:rFonts w:ascii="MITRE" w:eastAsia="Times New Roman" w:hAnsi="MITRE" w:cs="Times New Roman"/>
      <w:noProof/>
      <w:sz w:val="24"/>
      <w:szCs w:val="20"/>
    </w:rPr>
  </w:style>
  <w:style w:type="paragraph" w:styleId="Revision">
    <w:name w:val="Revision"/>
    <w:hidden/>
    <w:uiPriority w:val="99"/>
    <w:semiHidden/>
    <w:rsid w:val="008E6A91"/>
    <w:rPr>
      <w:rFonts w:ascii="Times New Roman" w:eastAsia="Times New Roman" w:hAnsi="Times New Roman" w:cs="Times New Roman"/>
      <w:sz w:val="24"/>
      <w:szCs w:val="24"/>
    </w:rPr>
  </w:style>
  <w:style w:type="paragraph" w:styleId="Signature">
    <w:name w:val="Signature"/>
    <w:link w:val="SignatureChar"/>
    <w:uiPriority w:val="99"/>
    <w:unhideWhenUsed/>
    <w:rsid w:val="000A5844"/>
    <w:pPr>
      <w:tabs>
        <w:tab w:val="left" w:pos="5760"/>
      </w:tabs>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0A5844"/>
    <w:rPr>
      <w:rFonts w:ascii="Times New Roman" w:eastAsia="Times New Roman" w:hAnsi="Times New Roman" w:cs="Times New Roman"/>
      <w:sz w:val="24"/>
      <w:szCs w:val="24"/>
    </w:rPr>
  </w:style>
  <w:style w:type="paragraph" w:customStyle="1" w:styleId="DocumentTitle">
    <w:name w:val="Document Title"/>
    <w:rsid w:val="00AC76B3"/>
    <w:rPr>
      <w:rFonts w:ascii="Arial" w:eastAsia="Times New Roman" w:hAnsi="Arial" w:cs="Times New Roman"/>
      <w:b/>
      <w:bCs/>
      <w:color w:val="0D2541" w:themeColor="background1"/>
      <w:spacing w:val="-10"/>
      <w:kern w:val="28"/>
      <w:sz w:val="40"/>
      <w:szCs w:val="24"/>
    </w:rPr>
  </w:style>
  <w:style w:type="paragraph" w:customStyle="1" w:styleId="IntentionallyBlank">
    <w:name w:val="Intentionally Blank"/>
    <w:basedOn w:val="Normal"/>
    <w:rsid w:val="003075D9"/>
    <w:pPr>
      <w:spacing w:before="4000" w:after="100"/>
      <w:jc w:val="center"/>
    </w:pPr>
  </w:style>
  <w:style w:type="paragraph" w:customStyle="1" w:styleId="Callout">
    <w:name w:val="Callout"/>
    <w:basedOn w:val="Normal"/>
    <w:rsid w:val="00467131"/>
    <w:rPr>
      <w:b/>
      <w:color w:val="005B94"/>
      <w:sz w:val="22"/>
      <w:szCs w:val="22"/>
    </w:rPr>
  </w:style>
  <w:style w:type="paragraph" w:customStyle="1" w:styleId="DocTitle">
    <w:name w:val="Doc Title"/>
    <w:basedOn w:val="Title"/>
    <w:rsid w:val="00647445"/>
  </w:style>
  <w:style w:type="paragraph" w:customStyle="1" w:styleId="DocSubtitle">
    <w:name w:val="Doc Subtitle"/>
    <w:link w:val="DocSubtitleChar"/>
    <w:uiPriority w:val="12"/>
    <w:rsid w:val="00AC76B3"/>
    <w:pPr>
      <w:ind w:left="-11"/>
    </w:pPr>
    <w:rPr>
      <w:rFonts w:ascii="Arial" w:eastAsia="Times New Roman" w:hAnsi="Arial" w:cs="Times New Roman"/>
      <w:b/>
      <w:bCs/>
      <w:color w:val="000000" w:themeColor="background2"/>
      <w:kern w:val="28"/>
      <w:sz w:val="32"/>
      <w:szCs w:val="24"/>
    </w:rPr>
  </w:style>
  <w:style w:type="character" w:customStyle="1" w:styleId="DocSubtitleChar">
    <w:name w:val="Doc Subtitle Char"/>
    <w:basedOn w:val="DefaultParagraphFont"/>
    <w:link w:val="DocSubtitle"/>
    <w:uiPriority w:val="12"/>
    <w:rsid w:val="00AC76B3"/>
    <w:rPr>
      <w:rFonts w:ascii="Arial" w:eastAsia="Times New Roman" w:hAnsi="Arial" w:cs="Times New Roman"/>
      <w:b/>
      <w:bCs/>
      <w:color w:val="000000" w:themeColor="background2"/>
      <w:kern w:val="28"/>
      <w:sz w:val="32"/>
      <w:szCs w:val="24"/>
    </w:rPr>
  </w:style>
  <w:style w:type="paragraph" w:customStyle="1" w:styleId="DocAuthorDate">
    <w:name w:val="Doc Author/Date"/>
    <w:link w:val="DocAuthorDateChar"/>
    <w:uiPriority w:val="11"/>
    <w:rsid w:val="00A858FD"/>
    <w:pPr>
      <w:spacing w:after="40"/>
    </w:pPr>
    <w:rPr>
      <w:rFonts w:ascii="Arial" w:eastAsia="Times New Roman" w:hAnsi="Arial" w:cs="Times New Roman"/>
      <w:b/>
      <w:sz w:val="28"/>
      <w:szCs w:val="24"/>
    </w:rPr>
  </w:style>
  <w:style w:type="character" w:customStyle="1" w:styleId="DocAuthorDateChar">
    <w:name w:val="Doc Author/Date Char"/>
    <w:basedOn w:val="DefaultParagraphFont"/>
    <w:link w:val="DocAuthorDate"/>
    <w:rsid w:val="00A858FD"/>
    <w:rPr>
      <w:rFonts w:ascii="Arial" w:eastAsia="Times New Roman" w:hAnsi="Arial" w:cs="Times New Roman"/>
      <w:b/>
      <w:sz w:val="28"/>
      <w:szCs w:val="24"/>
    </w:rPr>
  </w:style>
  <w:style w:type="character" w:customStyle="1" w:styleId="DocumentNumber">
    <w:name w:val="Document Number"/>
    <w:uiPriority w:val="39"/>
    <w:rsid w:val="0074373C"/>
    <w:rPr>
      <w:rFonts w:ascii="Arial" w:hAnsi="Arial" w:cs="Arial"/>
      <w:caps/>
      <w:spacing w:val="8"/>
      <w:sz w:val="14"/>
      <w:szCs w:val="14"/>
    </w:rPr>
  </w:style>
  <w:style w:type="paragraph" w:customStyle="1" w:styleId="DocContractInfo">
    <w:name w:val="Doc Contract Info"/>
    <w:link w:val="DocContractInfoChar"/>
    <w:qFormat/>
    <w:rsid w:val="007E57F5"/>
    <w:rPr>
      <w:rFonts w:ascii="Arial" w:eastAsia="Times New Roman" w:hAnsi="Arial" w:cs="Times New Roman"/>
      <w:color w:val="000000" w:themeColor="background2"/>
      <w:sz w:val="20"/>
      <w:szCs w:val="20"/>
    </w:rPr>
  </w:style>
  <w:style w:type="character" w:customStyle="1" w:styleId="DocContractInfoChar">
    <w:name w:val="Doc Contract Info Char"/>
    <w:basedOn w:val="DefaultParagraphFont"/>
    <w:link w:val="DocContractInfo"/>
    <w:rsid w:val="007E57F5"/>
    <w:rPr>
      <w:rFonts w:ascii="Arial" w:eastAsia="Times New Roman" w:hAnsi="Arial" w:cs="Times New Roman"/>
      <w:color w:val="000000" w:themeColor="background2"/>
      <w:sz w:val="20"/>
      <w:szCs w:val="20"/>
    </w:rPr>
  </w:style>
  <w:style w:type="paragraph" w:customStyle="1" w:styleId="Disclaimer">
    <w:name w:val="Disclaimer"/>
    <w:link w:val="DisclaimerChar"/>
    <w:uiPriority w:val="12"/>
    <w:rsid w:val="007E57F5"/>
    <w:pPr>
      <w:spacing w:before="120" w:after="120" w:line="276" w:lineRule="auto"/>
    </w:pPr>
    <w:rPr>
      <w:rFonts w:ascii="Arial" w:eastAsia="Times New Roman" w:hAnsi="Arial" w:cs="Arial"/>
      <w:sz w:val="20"/>
      <w:szCs w:val="20"/>
    </w:rPr>
  </w:style>
  <w:style w:type="character" w:customStyle="1" w:styleId="DisclaimerChar">
    <w:name w:val="Disclaimer Char"/>
    <w:basedOn w:val="DefaultParagraphFont"/>
    <w:link w:val="Disclaimer"/>
    <w:uiPriority w:val="12"/>
    <w:rsid w:val="007E57F5"/>
    <w:rPr>
      <w:rFonts w:ascii="Arial" w:eastAsia="Times New Roman" w:hAnsi="Arial" w:cs="Arial"/>
      <w:sz w:val="20"/>
      <w:szCs w:val="20"/>
    </w:rPr>
  </w:style>
  <w:style w:type="paragraph" w:customStyle="1" w:styleId="DisclaimerLocation">
    <w:name w:val="Disclaimer Location"/>
    <w:basedOn w:val="Disclaimer"/>
    <w:uiPriority w:val="19"/>
    <w:rsid w:val="007E57F5"/>
    <w:pPr>
      <w:spacing w:after="0"/>
    </w:pPr>
    <w:rPr>
      <w:b/>
      <w:bCs/>
    </w:rPr>
  </w:style>
  <w:style w:type="paragraph" w:customStyle="1" w:styleId="DocFOUO">
    <w:name w:val="Doc FOUO"/>
    <w:link w:val="DocFOUOChar"/>
    <w:uiPriority w:val="19"/>
    <w:rsid w:val="00647445"/>
    <w:pPr>
      <w:widowControl w:val="0"/>
      <w:spacing w:before="120"/>
    </w:pPr>
    <w:rPr>
      <w:rFonts w:ascii="Times New Roman" w:eastAsiaTheme="majorEastAsia" w:hAnsi="Times New Roman" w:cstheme="majorBidi"/>
      <w:b/>
      <w:bCs/>
      <w:spacing w:val="-10"/>
      <w:sz w:val="32"/>
      <w:szCs w:val="32"/>
    </w:rPr>
  </w:style>
  <w:style w:type="character" w:customStyle="1" w:styleId="DocFOUOChar">
    <w:name w:val="Doc FOUO Char"/>
    <w:basedOn w:val="Heading6Char"/>
    <w:link w:val="DocFOUO"/>
    <w:uiPriority w:val="19"/>
    <w:rsid w:val="00647445"/>
    <w:rPr>
      <w:rFonts w:ascii="Times New Roman" w:eastAsiaTheme="majorEastAsia" w:hAnsi="Times New Roman" w:cstheme="majorBidi"/>
      <w:b/>
      <w:bCs/>
      <w:color w:val="E6E6E6" w:themeColor="text1"/>
      <w:spacing w:val="-10"/>
      <w:sz w:val="32"/>
      <w:szCs w:val="32"/>
    </w:rPr>
  </w:style>
  <w:style w:type="paragraph" w:styleId="BodyText">
    <w:name w:val="Body Text"/>
    <w:basedOn w:val="Normal"/>
    <w:link w:val="BodyTextChar"/>
    <w:qFormat/>
    <w:rsid w:val="00965A37"/>
    <w:pPr>
      <w:spacing w:before="0"/>
    </w:pPr>
    <w:rPr>
      <w:color w:val="auto"/>
    </w:rPr>
  </w:style>
  <w:style w:type="character" w:customStyle="1" w:styleId="BodyTextChar">
    <w:name w:val="Body Text Char"/>
    <w:basedOn w:val="DefaultParagraphFont"/>
    <w:link w:val="BodyText"/>
    <w:rsid w:val="00965A37"/>
    <w:rPr>
      <w:rFonts w:ascii="Times New Roman" w:eastAsia="Times New Roman" w:hAnsi="Times New Roman" w:cs="Times New Roman"/>
      <w:sz w:val="24"/>
      <w:szCs w:val="24"/>
    </w:rPr>
  </w:style>
  <w:style w:type="paragraph" w:styleId="ListParagraph">
    <w:name w:val="List Paragraph"/>
    <w:basedOn w:val="Normal"/>
    <w:link w:val="ListParagraphChar"/>
    <w:uiPriority w:val="34"/>
    <w:unhideWhenUsed/>
    <w:qFormat/>
    <w:rsid w:val="001D18F1"/>
    <w:pPr>
      <w:ind w:left="720"/>
      <w:contextualSpacing/>
    </w:pPr>
  </w:style>
  <w:style w:type="paragraph" w:styleId="NormalWeb">
    <w:name w:val="Normal (Web)"/>
    <w:basedOn w:val="Normal"/>
    <w:uiPriority w:val="99"/>
    <w:semiHidden/>
    <w:unhideWhenUsed/>
    <w:rsid w:val="00624A0B"/>
  </w:style>
  <w:style w:type="paragraph" w:customStyle="1" w:styleId="Anchor">
    <w:name w:val="Anchor"/>
    <w:basedOn w:val="BodyText"/>
    <w:link w:val="AnchorChar"/>
    <w:qFormat/>
    <w:rsid w:val="002130BC"/>
    <w:pPr>
      <w:spacing w:before="240"/>
      <w:jc w:val="center"/>
    </w:pPr>
  </w:style>
  <w:style w:type="character" w:customStyle="1" w:styleId="AnchorChar">
    <w:name w:val="Anchor Char"/>
    <w:basedOn w:val="CaptionChar"/>
    <w:link w:val="Anchor"/>
    <w:rsid w:val="002130BC"/>
    <w:rPr>
      <w:rFonts w:ascii="Times New Roman" w:eastAsia="Times New Roman" w:hAnsi="Times New Roman" w:cs="Times New Roman"/>
      <w:b w:val="0"/>
      <w:sz w:val="24"/>
      <w:szCs w:val="24"/>
    </w:rPr>
  </w:style>
  <w:style w:type="character" w:customStyle="1" w:styleId="normaltextrun">
    <w:name w:val="normaltextrun"/>
    <w:basedOn w:val="DefaultParagraphFont"/>
    <w:rsid w:val="002130BC"/>
  </w:style>
  <w:style w:type="character" w:customStyle="1" w:styleId="ListParagraphChar">
    <w:name w:val="List Paragraph Char"/>
    <w:basedOn w:val="DefaultParagraphFont"/>
    <w:link w:val="ListParagraph"/>
    <w:uiPriority w:val="34"/>
    <w:rsid w:val="00121E04"/>
    <w:rPr>
      <w:rFonts w:ascii="Times New Roman" w:eastAsia="Times New Roman" w:hAnsi="Times New Roman" w:cs="Times New Roman"/>
      <w:color w:val="000000" w:themeColor="background2"/>
      <w:sz w:val="24"/>
      <w:szCs w:val="24"/>
    </w:rPr>
  </w:style>
  <w:style w:type="paragraph" w:customStyle="1" w:styleId="msonormal0">
    <w:name w:val="msonormal"/>
    <w:basedOn w:val="Normal"/>
    <w:rsid w:val="001022A0"/>
    <w:pPr>
      <w:spacing w:before="100" w:beforeAutospacing="1" w:after="100" w:afterAutospacing="1"/>
    </w:pPr>
    <w:rPr>
      <w:color w:val="auto"/>
    </w:rPr>
  </w:style>
  <w:style w:type="paragraph" w:customStyle="1" w:styleId="xl65">
    <w:name w:val="xl65"/>
    <w:basedOn w:val="Normal"/>
    <w:rsid w:val="001022A0"/>
    <w:pPr>
      <w:spacing w:before="100" w:beforeAutospacing="1" w:after="100" w:afterAutospacing="1"/>
      <w:textAlignment w:val="center"/>
    </w:pPr>
    <w:rPr>
      <w:color w:val="auto"/>
    </w:rPr>
  </w:style>
  <w:style w:type="paragraph" w:customStyle="1" w:styleId="xl66">
    <w:name w:val="xl66"/>
    <w:basedOn w:val="Normal"/>
    <w:rsid w:val="001022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rPr>
  </w:style>
  <w:style w:type="paragraph" w:customStyle="1" w:styleId="xl67">
    <w:name w:val="xl67"/>
    <w:basedOn w:val="Normal"/>
    <w:rsid w:val="001022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rPr>
  </w:style>
  <w:style w:type="paragraph" w:customStyle="1" w:styleId="xl68">
    <w:name w:val="xl68"/>
    <w:basedOn w:val="Normal"/>
    <w:rsid w:val="001022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69">
    <w:name w:val="xl69"/>
    <w:basedOn w:val="Normal"/>
    <w:rsid w:val="001022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70">
    <w:name w:val="xl70"/>
    <w:basedOn w:val="Normal"/>
    <w:rsid w:val="001022A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71">
    <w:name w:val="xl71"/>
    <w:basedOn w:val="Normal"/>
    <w:rsid w:val="001022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72">
    <w:name w:val="xl72"/>
    <w:basedOn w:val="Normal"/>
    <w:rsid w:val="001022A0"/>
    <w:pPr>
      <w:spacing w:before="100" w:beforeAutospacing="1" w:after="100" w:afterAutospacing="1"/>
      <w:textAlignment w:val="center"/>
    </w:pPr>
    <w:rPr>
      <w:color w:val="auto"/>
    </w:rPr>
  </w:style>
  <w:style w:type="paragraph" w:customStyle="1" w:styleId="xl73">
    <w:name w:val="xl73"/>
    <w:basedOn w:val="Normal"/>
    <w:rsid w:val="001022A0"/>
    <w:pPr>
      <w:spacing w:before="100" w:beforeAutospacing="1" w:after="100" w:afterAutospacing="1"/>
      <w:textAlignment w:val="center"/>
    </w:pPr>
    <w:rPr>
      <w:color w:val="auto"/>
    </w:rPr>
  </w:style>
  <w:style w:type="paragraph" w:customStyle="1" w:styleId="xl74">
    <w:name w:val="xl74"/>
    <w:basedOn w:val="Normal"/>
    <w:rsid w:val="001022A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auto"/>
    </w:rPr>
  </w:style>
  <w:style w:type="paragraph" w:customStyle="1" w:styleId="xl75">
    <w:name w:val="xl75"/>
    <w:basedOn w:val="Normal"/>
    <w:rsid w:val="001022A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599">
      <w:bodyDiv w:val="1"/>
      <w:marLeft w:val="0"/>
      <w:marRight w:val="0"/>
      <w:marTop w:val="0"/>
      <w:marBottom w:val="0"/>
      <w:divBdr>
        <w:top w:val="none" w:sz="0" w:space="0" w:color="auto"/>
        <w:left w:val="none" w:sz="0" w:space="0" w:color="auto"/>
        <w:bottom w:val="none" w:sz="0" w:space="0" w:color="auto"/>
        <w:right w:val="none" w:sz="0" w:space="0" w:color="auto"/>
      </w:divBdr>
    </w:div>
    <w:div w:id="5519649">
      <w:bodyDiv w:val="1"/>
      <w:marLeft w:val="0"/>
      <w:marRight w:val="0"/>
      <w:marTop w:val="0"/>
      <w:marBottom w:val="0"/>
      <w:divBdr>
        <w:top w:val="none" w:sz="0" w:space="0" w:color="auto"/>
        <w:left w:val="none" w:sz="0" w:space="0" w:color="auto"/>
        <w:bottom w:val="none" w:sz="0" w:space="0" w:color="auto"/>
        <w:right w:val="none" w:sz="0" w:space="0" w:color="auto"/>
      </w:divBdr>
    </w:div>
    <w:div w:id="73162327">
      <w:bodyDiv w:val="1"/>
      <w:marLeft w:val="0"/>
      <w:marRight w:val="0"/>
      <w:marTop w:val="0"/>
      <w:marBottom w:val="0"/>
      <w:divBdr>
        <w:top w:val="none" w:sz="0" w:space="0" w:color="auto"/>
        <w:left w:val="none" w:sz="0" w:space="0" w:color="auto"/>
        <w:bottom w:val="none" w:sz="0" w:space="0" w:color="auto"/>
        <w:right w:val="none" w:sz="0" w:space="0" w:color="auto"/>
      </w:divBdr>
    </w:div>
    <w:div w:id="112789740">
      <w:bodyDiv w:val="1"/>
      <w:marLeft w:val="0"/>
      <w:marRight w:val="0"/>
      <w:marTop w:val="0"/>
      <w:marBottom w:val="0"/>
      <w:divBdr>
        <w:top w:val="none" w:sz="0" w:space="0" w:color="auto"/>
        <w:left w:val="none" w:sz="0" w:space="0" w:color="auto"/>
        <w:bottom w:val="none" w:sz="0" w:space="0" w:color="auto"/>
        <w:right w:val="none" w:sz="0" w:space="0" w:color="auto"/>
      </w:divBdr>
    </w:div>
    <w:div w:id="125703514">
      <w:bodyDiv w:val="1"/>
      <w:marLeft w:val="0"/>
      <w:marRight w:val="0"/>
      <w:marTop w:val="0"/>
      <w:marBottom w:val="0"/>
      <w:divBdr>
        <w:top w:val="none" w:sz="0" w:space="0" w:color="auto"/>
        <w:left w:val="none" w:sz="0" w:space="0" w:color="auto"/>
        <w:bottom w:val="none" w:sz="0" w:space="0" w:color="auto"/>
        <w:right w:val="none" w:sz="0" w:space="0" w:color="auto"/>
      </w:divBdr>
    </w:div>
    <w:div w:id="149954079">
      <w:bodyDiv w:val="1"/>
      <w:marLeft w:val="0"/>
      <w:marRight w:val="0"/>
      <w:marTop w:val="0"/>
      <w:marBottom w:val="0"/>
      <w:divBdr>
        <w:top w:val="none" w:sz="0" w:space="0" w:color="auto"/>
        <w:left w:val="none" w:sz="0" w:space="0" w:color="auto"/>
        <w:bottom w:val="none" w:sz="0" w:space="0" w:color="auto"/>
        <w:right w:val="none" w:sz="0" w:space="0" w:color="auto"/>
      </w:divBdr>
    </w:div>
    <w:div w:id="155077021">
      <w:bodyDiv w:val="1"/>
      <w:marLeft w:val="0"/>
      <w:marRight w:val="0"/>
      <w:marTop w:val="0"/>
      <w:marBottom w:val="0"/>
      <w:divBdr>
        <w:top w:val="none" w:sz="0" w:space="0" w:color="auto"/>
        <w:left w:val="none" w:sz="0" w:space="0" w:color="auto"/>
        <w:bottom w:val="none" w:sz="0" w:space="0" w:color="auto"/>
        <w:right w:val="none" w:sz="0" w:space="0" w:color="auto"/>
      </w:divBdr>
      <w:divsChild>
        <w:div w:id="236213367">
          <w:marLeft w:val="922"/>
          <w:marRight w:val="0"/>
          <w:marTop w:val="120"/>
          <w:marBottom w:val="120"/>
          <w:divBdr>
            <w:top w:val="none" w:sz="0" w:space="0" w:color="auto"/>
            <w:left w:val="none" w:sz="0" w:space="0" w:color="auto"/>
            <w:bottom w:val="none" w:sz="0" w:space="0" w:color="auto"/>
            <w:right w:val="none" w:sz="0" w:space="0" w:color="auto"/>
          </w:divBdr>
        </w:div>
        <w:div w:id="1296326120">
          <w:marLeft w:val="922"/>
          <w:marRight w:val="0"/>
          <w:marTop w:val="120"/>
          <w:marBottom w:val="120"/>
          <w:divBdr>
            <w:top w:val="none" w:sz="0" w:space="0" w:color="auto"/>
            <w:left w:val="none" w:sz="0" w:space="0" w:color="auto"/>
            <w:bottom w:val="none" w:sz="0" w:space="0" w:color="auto"/>
            <w:right w:val="none" w:sz="0" w:space="0" w:color="auto"/>
          </w:divBdr>
        </w:div>
      </w:divsChild>
    </w:div>
    <w:div w:id="158813056">
      <w:bodyDiv w:val="1"/>
      <w:marLeft w:val="0"/>
      <w:marRight w:val="0"/>
      <w:marTop w:val="0"/>
      <w:marBottom w:val="0"/>
      <w:divBdr>
        <w:top w:val="none" w:sz="0" w:space="0" w:color="auto"/>
        <w:left w:val="none" w:sz="0" w:space="0" w:color="auto"/>
        <w:bottom w:val="none" w:sz="0" w:space="0" w:color="auto"/>
        <w:right w:val="none" w:sz="0" w:space="0" w:color="auto"/>
      </w:divBdr>
    </w:div>
    <w:div w:id="174732688">
      <w:bodyDiv w:val="1"/>
      <w:marLeft w:val="0"/>
      <w:marRight w:val="0"/>
      <w:marTop w:val="0"/>
      <w:marBottom w:val="0"/>
      <w:divBdr>
        <w:top w:val="none" w:sz="0" w:space="0" w:color="auto"/>
        <w:left w:val="none" w:sz="0" w:space="0" w:color="auto"/>
        <w:bottom w:val="none" w:sz="0" w:space="0" w:color="auto"/>
        <w:right w:val="none" w:sz="0" w:space="0" w:color="auto"/>
      </w:divBdr>
    </w:div>
    <w:div w:id="197014203">
      <w:bodyDiv w:val="1"/>
      <w:marLeft w:val="0"/>
      <w:marRight w:val="0"/>
      <w:marTop w:val="0"/>
      <w:marBottom w:val="0"/>
      <w:divBdr>
        <w:top w:val="none" w:sz="0" w:space="0" w:color="auto"/>
        <w:left w:val="none" w:sz="0" w:space="0" w:color="auto"/>
        <w:bottom w:val="none" w:sz="0" w:space="0" w:color="auto"/>
        <w:right w:val="none" w:sz="0" w:space="0" w:color="auto"/>
      </w:divBdr>
    </w:div>
    <w:div w:id="198705790">
      <w:bodyDiv w:val="1"/>
      <w:marLeft w:val="0"/>
      <w:marRight w:val="0"/>
      <w:marTop w:val="0"/>
      <w:marBottom w:val="0"/>
      <w:divBdr>
        <w:top w:val="none" w:sz="0" w:space="0" w:color="auto"/>
        <w:left w:val="none" w:sz="0" w:space="0" w:color="auto"/>
        <w:bottom w:val="none" w:sz="0" w:space="0" w:color="auto"/>
        <w:right w:val="none" w:sz="0" w:space="0" w:color="auto"/>
      </w:divBdr>
    </w:div>
    <w:div w:id="204371418">
      <w:bodyDiv w:val="1"/>
      <w:marLeft w:val="0"/>
      <w:marRight w:val="0"/>
      <w:marTop w:val="0"/>
      <w:marBottom w:val="0"/>
      <w:divBdr>
        <w:top w:val="none" w:sz="0" w:space="0" w:color="auto"/>
        <w:left w:val="none" w:sz="0" w:space="0" w:color="auto"/>
        <w:bottom w:val="none" w:sz="0" w:space="0" w:color="auto"/>
        <w:right w:val="none" w:sz="0" w:space="0" w:color="auto"/>
      </w:divBdr>
    </w:div>
    <w:div w:id="242960162">
      <w:bodyDiv w:val="1"/>
      <w:marLeft w:val="0"/>
      <w:marRight w:val="0"/>
      <w:marTop w:val="0"/>
      <w:marBottom w:val="0"/>
      <w:divBdr>
        <w:top w:val="none" w:sz="0" w:space="0" w:color="auto"/>
        <w:left w:val="none" w:sz="0" w:space="0" w:color="auto"/>
        <w:bottom w:val="none" w:sz="0" w:space="0" w:color="auto"/>
        <w:right w:val="none" w:sz="0" w:space="0" w:color="auto"/>
      </w:divBdr>
    </w:div>
    <w:div w:id="282350004">
      <w:bodyDiv w:val="1"/>
      <w:marLeft w:val="0"/>
      <w:marRight w:val="0"/>
      <w:marTop w:val="0"/>
      <w:marBottom w:val="0"/>
      <w:divBdr>
        <w:top w:val="none" w:sz="0" w:space="0" w:color="auto"/>
        <w:left w:val="none" w:sz="0" w:space="0" w:color="auto"/>
        <w:bottom w:val="none" w:sz="0" w:space="0" w:color="auto"/>
        <w:right w:val="none" w:sz="0" w:space="0" w:color="auto"/>
      </w:divBdr>
    </w:div>
    <w:div w:id="317684814">
      <w:bodyDiv w:val="1"/>
      <w:marLeft w:val="0"/>
      <w:marRight w:val="0"/>
      <w:marTop w:val="0"/>
      <w:marBottom w:val="0"/>
      <w:divBdr>
        <w:top w:val="none" w:sz="0" w:space="0" w:color="auto"/>
        <w:left w:val="none" w:sz="0" w:space="0" w:color="auto"/>
        <w:bottom w:val="none" w:sz="0" w:space="0" w:color="auto"/>
        <w:right w:val="none" w:sz="0" w:space="0" w:color="auto"/>
      </w:divBdr>
    </w:div>
    <w:div w:id="337391049">
      <w:bodyDiv w:val="1"/>
      <w:marLeft w:val="0"/>
      <w:marRight w:val="0"/>
      <w:marTop w:val="0"/>
      <w:marBottom w:val="0"/>
      <w:divBdr>
        <w:top w:val="none" w:sz="0" w:space="0" w:color="auto"/>
        <w:left w:val="none" w:sz="0" w:space="0" w:color="auto"/>
        <w:bottom w:val="none" w:sz="0" w:space="0" w:color="auto"/>
        <w:right w:val="none" w:sz="0" w:space="0" w:color="auto"/>
      </w:divBdr>
    </w:div>
    <w:div w:id="387845772">
      <w:bodyDiv w:val="1"/>
      <w:marLeft w:val="0"/>
      <w:marRight w:val="0"/>
      <w:marTop w:val="0"/>
      <w:marBottom w:val="0"/>
      <w:divBdr>
        <w:top w:val="none" w:sz="0" w:space="0" w:color="auto"/>
        <w:left w:val="none" w:sz="0" w:space="0" w:color="auto"/>
        <w:bottom w:val="none" w:sz="0" w:space="0" w:color="auto"/>
        <w:right w:val="none" w:sz="0" w:space="0" w:color="auto"/>
      </w:divBdr>
    </w:div>
    <w:div w:id="471751344">
      <w:bodyDiv w:val="1"/>
      <w:marLeft w:val="0"/>
      <w:marRight w:val="0"/>
      <w:marTop w:val="0"/>
      <w:marBottom w:val="0"/>
      <w:divBdr>
        <w:top w:val="none" w:sz="0" w:space="0" w:color="auto"/>
        <w:left w:val="none" w:sz="0" w:space="0" w:color="auto"/>
        <w:bottom w:val="none" w:sz="0" w:space="0" w:color="auto"/>
        <w:right w:val="none" w:sz="0" w:space="0" w:color="auto"/>
      </w:divBdr>
    </w:div>
    <w:div w:id="499201886">
      <w:bodyDiv w:val="1"/>
      <w:marLeft w:val="0"/>
      <w:marRight w:val="0"/>
      <w:marTop w:val="0"/>
      <w:marBottom w:val="0"/>
      <w:divBdr>
        <w:top w:val="none" w:sz="0" w:space="0" w:color="auto"/>
        <w:left w:val="none" w:sz="0" w:space="0" w:color="auto"/>
        <w:bottom w:val="none" w:sz="0" w:space="0" w:color="auto"/>
        <w:right w:val="none" w:sz="0" w:space="0" w:color="auto"/>
      </w:divBdr>
    </w:div>
    <w:div w:id="499547340">
      <w:bodyDiv w:val="1"/>
      <w:marLeft w:val="0"/>
      <w:marRight w:val="0"/>
      <w:marTop w:val="0"/>
      <w:marBottom w:val="0"/>
      <w:divBdr>
        <w:top w:val="none" w:sz="0" w:space="0" w:color="auto"/>
        <w:left w:val="none" w:sz="0" w:space="0" w:color="auto"/>
        <w:bottom w:val="none" w:sz="0" w:space="0" w:color="auto"/>
        <w:right w:val="none" w:sz="0" w:space="0" w:color="auto"/>
      </w:divBdr>
    </w:div>
    <w:div w:id="514610497">
      <w:bodyDiv w:val="1"/>
      <w:marLeft w:val="0"/>
      <w:marRight w:val="0"/>
      <w:marTop w:val="0"/>
      <w:marBottom w:val="0"/>
      <w:divBdr>
        <w:top w:val="none" w:sz="0" w:space="0" w:color="auto"/>
        <w:left w:val="none" w:sz="0" w:space="0" w:color="auto"/>
        <w:bottom w:val="none" w:sz="0" w:space="0" w:color="auto"/>
        <w:right w:val="none" w:sz="0" w:space="0" w:color="auto"/>
      </w:divBdr>
    </w:div>
    <w:div w:id="564024828">
      <w:bodyDiv w:val="1"/>
      <w:marLeft w:val="0"/>
      <w:marRight w:val="0"/>
      <w:marTop w:val="0"/>
      <w:marBottom w:val="0"/>
      <w:divBdr>
        <w:top w:val="none" w:sz="0" w:space="0" w:color="auto"/>
        <w:left w:val="none" w:sz="0" w:space="0" w:color="auto"/>
        <w:bottom w:val="none" w:sz="0" w:space="0" w:color="auto"/>
        <w:right w:val="none" w:sz="0" w:space="0" w:color="auto"/>
      </w:divBdr>
      <w:divsChild>
        <w:div w:id="137574182">
          <w:marLeft w:val="922"/>
          <w:marRight w:val="0"/>
          <w:marTop w:val="120"/>
          <w:marBottom w:val="120"/>
          <w:divBdr>
            <w:top w:val="none" w:sz="0" w:space="0" w:color="auto"/>
            <w:left w:val="none" w:sz="0" w:space="0" w:color="auto"/>
            <w:bottom w:val="none" w:sz="0" w:space="0" w:color="auto"/>
            <w:right w:val="none" w:sz="0" w:space="0" w:color="auto"/>
          </w:divBdr>
        </w:div>
        <w:div w:id="236331182">
          <w:marLeft w:val="547"/>
          <w:marRight w:val="0"/>
          <w:marTop w:val="120"/>
          <w:marBottom w:val="120"/>
          <w:divBdr>
            <w:top w:val="none" w:sz="0" w:space="0" w:color="auto"/>
            <w:left w:val="none" w:sz="0" w:space="0" w:color="auto"/>
            <w:bottom w:val="none" w:sz="0" w:space="0" w:color="auto"/>
            <w:right w:val="none" w:sz="0" w:space="0" w:color="auto"/>
          </w:divBdr>
        </w:div>
        <w:div w:id="328093629">
          <w:marLeft w:val="922"/>
          <w:marRight w:val="0"/>
          <w:marTop w:val="120"/>
          <w:marBottom w:val="120"/>
          <w:divBdr>
            <w:top w:val="none" w:sz="0" w:space="0" w:color="auto"/>
            <w:left w:val="none" w:sz="0" w:space="0" w:color="auto"/>
            <w:bottom w:val="none" w:sz="0" w:space="0" w:color="auto"/>
            <w:right w:val="none" w:sz="0" w:space="0" w:color="auto"/>
          </w:divBdr>
        </w:div>
        <w:div w:id="354307008">
          <w:marLeft w:val="922"/>
          <w:marRight w:val="0"/>
          <w:marTop w:val="120"/>
          <w:marBottom w:val="120"/>
          <w:divBdr>
            <w:top w:val="none" w:sz="0" w:space="0" w:color="auto"/>
            <w:left w:val="none" w:sz="0" w:space="0" w:color="auto"/>
            <w:bottom w:val="none" w:sz="0" w:space="0" w:color="auto"/>
            <w:right w:val="none" w:sz="0" w:space="0" w:color="auto"/>
          </w:divBdr>
        </w:div>
        <w:div w:id="820777550">
          <w:marLeft w:val="547"/>
          <w:marRight w:val="0"/>
          <w:marTop w:val="120"/>
          <w:marBottom w:val="120"/>
          <w:divBdr>
            <w:top w:val="none" w:sz="0" w:space="0" w:color="auto"/>
            <w:left w:val="none" w:sz="0" w:space="0" w:color="auto"/>
            <w:bottom w:val="none" w:sz="0" w:space="0" w:color="auto"/>
            <w:right w:val="none" w:sz="0" w:space="0" w:color="auto"/>
          </w:divBdr>
        </w:div>
        <w:div w:id="907692270">
          <w:marLeft w:val="922"/>
          <w:marRight w:val="0"/>
          <w:marTop w:val="120"/>
          <w:marBottom w:val="120"/>
          <w:divBdr>
            <w:top w:val="none" w:sz="0" w:space="0" w:color="auto"/>
            <w:left w:val="none" w:sz="0" w:space="0" w:color="auto"/>
            <w:bottom w:val="none" w:sz="0" w:space="0" w:color="auto"/>
            <w:right w:val="none" w:sz="0" w:space="0" w:color="auto"/>
          </w:divBdr>
        </w:div>
        <w:div w:id="912277027">
          <w:marLeft w:val="547"/>
          <w:marRight w:val="0"/>
          <w:marTop w:val="120"/>
          <w:marBottom w:val="120"/>
          <w:divBdr>
            <w:top w:val="none" w:sz="0" w:space="0" w:color="auto"/>
            <w:left w:val="none" w:sz="0" w:space="0" w:color="auto"/>
            <w:bottom w:val="none" w:sz="0" w:space="0" w:color="auto"/>
            <w:right w:val="none" w:sz="0" w:space="0" w:color="auto"/>
          </w:divBdr>
        </w:div>
        <w:div w:id="988364122">
          <w:marLeft w:val="922"/>
          <w:marRight w:val="0"/>
          <w:marTop w:val="120"/>
          <w:marBottom w:val="120"/>
          <w:divBdr>
            <w:top w:val="none" w:sz="0" w:space="0" w:color="auto"/>
            <w:left w:val="none" w:sz="0" w:space="0" w:color="auto"/>
            <w:bottom w:val="none" w:sz="0" w:space="0" w:color="auto"/>
            <w:right w:val="none" w:sz="0" w:space="0" w:color="auto"/>
          </w:divBdr>
        </w:div>
        <w:div w:id="1183669132">
          <w:marLeft w:val="922"/>
          <w:marRight w:val="0"/>
          <w:marTop w:val="120"/>
          <w:marBottom w:val="120"/>
          <w:divBdr>
            <w:top w:val="none" w:sz="0" w:space="0" w:color="auto"/>
            <w:left w:val="none" w:sz="0" w:space="0" w:color="auto"/>
            <w:bottom w:val="none" w:sz="0" w:space="0" w:color="auto"/>
            <w:right w:val="none" w:sz="0" w:space="0" w:color="auto"/>
          </w:divBdr>
        </w:div>
        <w:div w:id="1457525726">
          <w:marLeft w:val="547"/>
          <w:marRight w:val="0"/>
          <w:marTop w:val="120"/>
          <w:marBottom w:val="120"/>
          <w:divBdr>
            <w:top w:val="none" w:sz="0" w:space="0" w:color="auto"/>
            <w:left w:val="none" w:sz="0" w:space="0" w:color="auto"/>
            <w:bottom w:val="none" w:sz="0" w:space="0" w:color="auto"/>
            <w:right w:val="none" w:sz="0" w:space="0" w:color="auto"/>
          </w:divBdr>
        </w:div>
        <w:div w:id="1498691006">
          <w:marLeft w:val="922"/>
          <w:marRight w:val="0"/>
          <w:marTop w:val="120"/>
          <w:marBottom w:val="120"/>
          <w:divBdr>
            <w:top w:val="none" w:sz="0" w:space="0" w:color="auto"/>
            <w:left w:val="none" w:sz="0" w:space="0" w:color="auto"/>
            <w:bottom w:val="none" w:sz="0" w:space="0" w:color="auto"/>
            <w:right w:val="none" w:sz="0" w:space="0" w:color="auto"/>
          </w:divBdr>
        </w:div>
        <w:div w:id="1498956488">
          <w:marLeft w:val="547"/>
          <w:marRight w:val="0"/>
          <w:marTop w:val="120"/>
          <w:marBottom w:val="120"/>
          <w:divBdr>
            <w:top w:val="none" w:sz="0" w:space="0" w:color="auto"/>
            <w:left w:val="none" w:sz="0" w:space="0" w:color="auto"/>
            <w:bottom w:val="none" w:sz="0" w:space="0" w:color="auto"/>
            <w:right w:val="none" w:sz="0" w:space="0" w:color="auto"/>
          </w:divBdr>
        </w:div>
        <w:div w:id="1790397607">
          <w:marLeft w:val="922"/>
          <w:marRight w:val="0"/>
          <w:marTop w:val="120"/>
          <w:marBottom w:val="120"/>
          <w:divBdr>
            <w:top w:val="none" w:sz="0" w:space="0" w:color="auto"/>
            <w:left w:val="none" w:sz="0" w:space="0" w:color="auto"/>
            <w:bottom w:val="none" w:sz="0" w:space="0" w:color="auto"/>
            <w:right w:val="none" w:sz="0" w:space="0" w:color="auto"/>
          </w:divBdr>
        </w:div>
      </w:divsChild>
    </w:div>
    <w:div w:id="588125557">
      <w:bodyDiv w:val="1"/>
      <w:marLeft w:val="0"/>
      <w:marRight w:val="0"/>
      <w:marTop w:val="0"/>
      <w:marBottom w:val="0"/>
      <w:divBdr>
        <w:top w:val="none" w:sz="0" w:space="0" w:color="auto"/>
        <w:left w:val="none" w:sz="0" w:space="0" w:color="auto"/>
        <w:bottom w:val="none" w:sz="0" w:space="0" w:color="auto"/>
        <w:right w:val="none" w:sz="0" w:space="0" w:color="auto"/>
      </w:divBdr>
    </w:div>
    <w:div w:id="607157493">
      <w:bodyDiv w:val="1"/>
      <w:marLeft w:val="0"/>
      <w:marRight w:val="0"/>
      <w:marTop w:val="0"/>
      <w:marBottom w:val="0"/>
      <w:divBdr>
        <w:top w:val="none" w:sz="0" w:space="0" w:color="auto"/>
        <w:left w:val="none" w:sz="0" w:space="0" w:color="auto"/>
        <w:bottom w:val="none" w:sz="0" w:space="0" w:color="auto"/>
        <w:right w:val="none" w:sz="0" w:space="0" w:color="auto"/>
      </w:divBdr>
    </w:div>
    <w:div w:id="608858779">
      <w:bodyDiv w:val="1"/>
      <w:marLeft w:val="0"/>
      <w:marRight w:val="0"/>
      <w:marTop w:val="0"/>
      <w:marBottom w:val="0"/>
      <w:divBdr>
        <w:top w:val="none" w:sz="0" w:space="0" w:color="auto"/>
        <w:left w:val="none" w:sz="0" w:space="0" w:color="auto"/>
        <w:bottom w:val="none" w:sz="0" w:space="0" w:color="auto"/>
        <w:right w:val="none" w:sz="0" w:space="0" w:color="auto"/>
      </w:divBdr>
    </w:div>
    <w:div w:id="610237632">
      <w:bodyDiv w:val="1"/>
      <w:marLeft w:val="0"/>
      <w:marRight w:val="0"/>
      <w:marTop w:val="0"/>
      <w:marBottom w:val="0"/>
      <w:divBdr>
        <w:top w:val="none" w:sz="0" w:space="0" w:color="auto"/>
        <w:left w:val="none" w:sz="0" w:space="0" w:color="auto"/>
        <w:bottom w:val="none" w:sz="0" w:space="0" w:color="auto"/>
        <w:right w:val="none" w:sz="0" w:space="0" w:color="auto"/>
      </w:divBdr>
    </w:div>
    <w:div w:id="632950447">
      <w:bodyDiv w:val="1"/>
      <w:marLeft w:val="0"/>
      <w:marRight w:val="0"/>
      <w:marTop w:val="0"/>
      <w:marBottom w:val="0"/>
      <w:divBdr>
        <w:top w:val="none" w:sz="0" w:space="0" w:color="auto"/>
        <w:left w:val="none" w:sz="0" w:space="0" w:color="auto"/>
        <w:bottom w:val="none" w:sz="0" w:space="0" w:color="auto"/>
        <w:right w:val="none" w:sz="0" w:space="0" w:color="auto"/>
      </w:divBdr>
    </w:div>
    <w:div w:id="633371166">
      <w:bodyDiv w:val="1"/>
      <w:marLeft w:val="0"/>
      <w:marRight w:val="0"/>
      <w:marTop w:val="0"/>
      <w:marBottom w:val="0"/>
      <w:divBdr>
        <w:top w:val="none" w:sz="0" w:space="0" w:color="auto"/>
        <w:left w:val="none" w:sz="0" w:space="0" w:color="auto"/>
        <w:bottom w:val="none" w:sz="0" w:space="0" w:color="auto"/>
        <w:right w:val="none" w:sz="0" w:space="0" w:color="auto"/>
      </w:divBdr>
    </w:div>
    <w:div w:id="683089264">
      <w:bodyDiv w:val="1"/>
      <w:marLeft w:val="0"/>
      <w:marRight w:val="0"/>
      <w:marTop w:val="0"/>
      <w:marBottom w:val="0"/>
      <w:divBdr>
        <w:top w:val="none" w:sz="0" w:space="0" w:color="auto"/>
        <w:left w:val="none" w:sz="0" w:space="0" w:color="auto"/>
        <w:bottom w:val="none" w:sz="0" w:space="0" w:color="auto"/>
        <w:right w:val="none" w:sz="0" w:space="0" w:color="auto"/>
      </w:divBdr>
    </w:div>
    <w:div w:id="684018832">
      <w:bodyDiv w:val="1"/>
      <w:marLeft w:val="0"/>
      <w:marRight w:val="0"/>
      <w:marTop w:val="0"/>
      <w:marBottom w:val="0"/>
      <w:divBdr>
        <w:top w:val="none" w:sz="0" w:space="0" w:color="auto"/>
        <w:left w:val="none" w:sz="0" w:space="0" w:color="auto"/>
        <w:bottom w:val="none" w:sz="0" w:space="0" w:color="auto"/>
        <w:right w:val="none" w:sz="0" w:space="0" w:color="auto"/>
      </w:divBdr>
    </w:div>
    <w:div w:id="715011444">
      <w:bodyDiv w:val="1"/>
      <w:marLeft w:val="0"/>
      <w:marRight w:val="0"/>
      <w:marTop w:val="0"/>
      <w:marBottom w:val="0"/>
      <w:divBdr>
        <w:top w:val="none" w:sz="0" w:space="0" w:color="auto"/>
        <w:left w:val="none" w:sz="0" w:space="0" w:color="auto"/>
        <w:bottom w:val="none" w:sz="0" w:space="0" w:color="auto"/>
        <w:right w:val="none" w:sz="0" w:space="0" w:color="auto"/>
      </w:divBdr>
    </w:div>
    <w:div w:id="716242998">
      <w:bodyDiv w:val="1"/>
      <w:marLeft w:val="0"/>
      <w:marRight w:val="0"/>
      <w:marTop w:val="0"/>
      <w:marBottom w:val="0"/>
      <w:divBdr>
        <w:top w:val="none" w:sz="0" w:space="0" w:color="auto"/>
        <w:left w:val="none" w:sz="0" w:space="0" w:color="auto"/>
        <w:bottom w:val="none" w:sz="0" w:space="0" w:color="auto"/>
        <w:right w:val="none" w:sz="0" w:space="0" w:color="auto"/>
      </w:divBdr>
    </w:div>
    <w:div w:id="716663464">
      <w:bodyDiv w:val="1"/>
      <w:marLeft w:val="0"/>
      <w:marRight w:val="0"/>
      <w:marTop w:val="0"/>
      <w:marBottom w:val="0"/>
      <w:divBdr>
        <w:top w:val="none" w:sz="0" w:space="0" w:color="auto"/>
        <w:left w:val="none" w:sz="0" w:space="0" w:color="auto"/>
        <w:bottom w:val="none" w:sz="0" w:space="0" w:color="auto"/>
        <w:right w:val="none" w:sz="0" w:space="0" w:color="auto"/>
      </w:divBdr>
    </w:div>
    <w:div w:id="719747614">
      <w:bodyDiv w:val="1"/>
      <w:marLeft w:val="0"/>
      <w:marRight w:val="0"/>
      <w:marTop w:val="0"/>
      <w:marBottom w:val="0"/>
      <w:divBdr>
        <w:top w:val="none" w:sz="0" w:space="0" w:color="auto"/>
        <w:left w:val="none" w:sz="0" w:space="0" w:color="auto"/>
        <w:bottom w:val="none" w:sz="0" w:space="0" w:color="auto"/>
        <w:right w:val="none" w:sz="0" w:space="0" w:color="auto"/>
      </w:divBdr>
    </w:div>
    <w:div w:id="729693183">
      <w:bodyDiv w:val="1"/>
      <w:marLeft w:val="0"/>
      <w:marRight w:val="0"/>
      <w:marTop w:val="0"/>
      <w:marBottom w:val="0"/>
      <w:divBdr>
        <w:top w:val="none" w:sz="0" w:space="0" w:color="auto"/>
        <w:left w:val="none" w:sz="0" w:space="0" w:color="auto"/>
        <w:bottom w:val="none" w:sz="0" w:space="0" w:color="auto"/>
        <w:right w:val="none" w:sz="0" w:space="0" w:color="auto"/>
      </w:divBdr>
    </w:div>
    <w:div w:id="732581594">
      <w:bodyDiv w:val="1"/>
      <w:marLeft w:val="0"/>
      <w:marRight w:val="0"/>
      <w:marTop w:val="0"/>
      <w:marBottom w:val="0"/>
      <w:divBdr>
        <w:top w:val="none" w:sz="0" w:space="0" w:color="auto"/>
        <w:left w:val="none" w:sz="0" w:space="0" w:color="auto"/>
        <w:bottom w:val="none" w:sz="0" w:space="0" w:color="auto"/>
        <w:right w:val="none" w:sz="0" w:space="0" w:color="auto"/>
      </w:divBdr>
    </w:div>
    <w:div w:id="751855039">
      <w:bodyDiv w:val="1"/>
      <w:marLeft w:val="0"/>
      <w:marRight w:val="0"/>
      <w:marTop w:val="0"/>
      <w:marBottom w:val="0"/>
      <w:divBdr>
        <w:top w:val="none" w:sz="0" w:space="0" w:color="auto"/>
        <w:left w:val="none" w:sz="0" w:space="0" w:color="auto"/>
        <w:bottom w:val="none" w:sz="0" w:space="0" w:color="auto"/>
        <w:right w:val="none" w:sz="0" w:space="0" w:color="auto"/>
      </w:divBdr>
    </w:div>
    <w:div w:id="767316711">
      <w:bodyDiv w:val="1"/>
      <w:marLeft w:val="0"/>
      <w:marRight w:val="0"/>
      <w:marTop w:val="0"/>
      <w:marBottom w:val="0"/>
      <w:divBdr>
        <w:top w:val="none" w:sz="0" w:space="0" w:color="auto"/>
        <w:left w:val="none" w:sz="0" w:space="0" w:color="auto"/>
        <w:bottom w:val="none" w:sz="0" w:space="0" w:color="auto"/>
        <w:right w:val="none" w:sz="0" w:space="0" w:color="auto"/>
      </w:divBdr>
    </w:div>
    <w:div w:id="767428571">
      <w:bodyDiv w:val="1"/>
      <w:marLeft w:val="0"/>
      <w:marRight w:val="0"/>
      <w:marTop w:val="0"/>
      <w:marBottom w:val="0"/>
      <w:divBdr>
        <w:top w:val="none" w:sz="0" w:space="0" w:color="auto"/>
        <w:left w:val="none" w:sz="0" w:space="0" w:color="auto"/>
        <w:bottom w:val="none" w:sz="0" w:space="0" w:color="auto"/>
        <w:right w:val="none" w:sz="0" w:space="0" w:color="auto"/>
      </w:divBdr>
    </w:div>
    <w:div w:id="827791265">
      <w:bodyDiv w:val="1"/>
      <w:marLeft w:val="0"/>
      <w:marRight w:val="0"/>
      <w:marTop w:val="0"/>
      <w:marBottom w:val="0"/>
      <w:divBdr>
        <w:top w:val="none" w:sz="0" w:space="0" w:color="auto"/>
        <w:left w:val="none" w:sz="0" w:space="0" w:color="auto"/>
        <w:bottom w:val="none" w:sz="0" w:space="0" w:color="auto"/>
        <w:right w:val="none" w:sz="0" w:space="0" w:color="auto"/>
      </w:divBdr>
    </w:div>
    <w:div w:id="838691957">
      <w:bodyDiv w:val="1"/>
      <w:marLeft w:val="0"/>
      <w:marRight w:val="0"/>
      <w:marTop w:val="0"/>
      <w:marBottom w:val="0"/>
      <w:divBdr>
        <w:top w:val="none" w:sz="0" w:space="0" w:color="auto"/>
        <w:left w:val="none" w:sz="0" w:space="0" w:color="auto"/>
        <w:bottom w:val="none" w:sz="0" w:space="0" w:color="auto"/>
        <w:right w:val="none" w:sz="0" w:space="0" w:color="auto"/>
      </w:divBdr>
    </w:div>
    <w:div w:id="904534038">
      <w:bodyDiv w:val="1"/>
      <w:marLeft w:val="0"/>
      <w:marRight w:val="0"/>
      <w:marTop w:val="0"/>
      <w:marBottom w:val="0"/>
      <w:divBdr>
        <w:top w:val="none" w:sz="0" w:space="0" w:color="auto"/>
        <w:left w:val="none" w:sz="0" w:space="0" w:color="auto"/>
        <w:bottom w:val="none" w:sz="0" w:space="0" w:color="auto"/>
        <w:right w:val="none" w:sz="0" w:space="0" w:color="auto"/>
      </w:divBdr>
    </w:div>
    <w:div w:id="908687300">
      <w:bodyDiv w:val="1"/>
      <w:marLeft w:val="0"/>
      <w:marRight w:val="0"/>
      <w:marTop w:val="0"/>
      <w:marBottom w:val="0"/>
      <w:divBdr>
        <w:top w:val="none" w:sz="0" w:space="0" w:color="auto"/>
        <w:left w:val="none" w:sz="0" w:space="0" w:color="auto"/>
        <w:bottom w:val="none" w:sz="0" w:space="0" w:color="auto"/>
        <w:right w:val="none" w:sz="0" w:space="0" w:color="auto"/>
      </w:divBdr>
    </w:div>
    <w:div w:id="945696762">
      <w:bodyDiv w:val="1"/>
      <w:marLeft w:val="0"/>
      <w:marRight w:val="0"/>
      <w:marTop w:val="0"/>
      <w:marBottom w:val="0"/>
      <w:divBdr>
        <w:top w:val="none" w:sz="0" w:space="0" w:color="auto"/>
        <w:left w:val="none" w:sz="0" w:space="0" w:color="auto"/>
        <w:bottom w:val="none" w:sz="0" w:space="0" w:color="auto"/>
        <w:right w:val="none" w:sz="0" w:space="0" w:color="auto"/>
      </w:divBdr>
      <w:divsChild>
        <w:div w:id="162093174">
          <w:marLeft w:val="922"/>
          <w:marRight w:val="0"/>
          <w:marTop w:val="120"/>
          <w:marBottom w:val="120"/>
          <w:divBdr>
            <w:top w:val="none" w:sz="0" w:space="0" w:color="auto"/>
            <w:left w:val="none" w:sz="0" w:space="0" w:color="auto"/>
            <w:bottom w:val="none" w:sz="0" w:space="0" w:color="auto"/>
            <w:right w:val="none" w:sz="0" w:space="0" w:color="auto"/>
          </w:divBdr>
        </w:div>
        <w:div w:id="653295356">
          <w:marLeft w:val="922"/>
          <w:marRight w:val="0"/>
          <w:marTop w:val="120"/>
          <w:marBottom w:val="120"/>
          <w:divBdr>
            <w:top w:val="none" w:sz="0" w:space="0" w:color="auto"/>
            <w:left w:val="none" w:sz="0" w:space="0" w:color="auto"/>
            <w:bottom w:val="none" w:sz="0" w:space="0" w:color="auto"/>
            <w:right w:val="none" w:sz="0" w:space="0" w:color="auto"/>
          </w:divBdr>
        </w:div>
      </w:divsChild>
    </w:div>
    <w:div w:id="975329927">
      <w:bodyDiv w:val="1"/>
      <w:marLeft w:val="0"/>
      <w:marRight w:val="0"/>
      <w:marTop w:val="0"/>
      <w:marBottom w:val="0"/>
      <w:divBdr>
        <w:top w:val="none" w:sz="0" w:space="0" w:color="auto"/>
        <w:left w:val="none" w:sz="0" w:space="0" w:color="auto"/>
        <w:bottom w:val="none" w:sz="0" w:space="0" w:color="auto"/>
        <w:right w:val="none" w:sz="0" w:space="0" w:color="auto"/>
      </w:divBdr>
    </w:div>
    <w:div w:id="998844244">
      <w:bodyDiv w:val="1"/>
      <w:marLeft w:val="0"/>
      <w:marRight w:val="0"/>
      <w:marTop w:val="0"/>
      <w:marBottom w:val="0"/>
      <w:divBdr>
        <w:top w:val="none" w:sz="0" w:space="0" w:color="auto"/>
        <w:left w:val="none" w:sz="0" w:space="0" w:color="auto"/>
        <w:bottom w:val="none" w:sz="0" w:space="0" w:color="auto"/>
        <w:right w:val="none" w:sz="0" w:space="0" w:color="auto"/>
      </w:divBdr>
    </w:div>
    <w:div w:id="1057825971">
      <w:bodyDiv w:val="1"/>
      <w:marLeft w:val="0"/>
      <w:marRight w:val="0"/>
      <w:marTop w:val="0"/>
      <w:marBottom w:val="0"/>
      <w:divBdr>
        <w:top w:val="none" w:sz="0" w:space="0" w:color="auto"/>
        <w:left w:val="none" w:sz="0" w:space="0" w:color="auto"/>
        <w:bottom w:val="none" w:sz="0" w:space="0" w:color="auto"/>
        <w:right w:val="none" w:sz="0" w:space="0" w:color="auto"/>
      </w:divBdr>
    </w:div>
    <w:div w:id="1077944003">
      <w:bodyDiv w:val="1"/>
      <w:marLeft w:val="0"/>
      <w:marRight w:val="0"/>
      <w:marTop w:val="0"/>
      <w:marBottom w:val="0"/>
      <w:divBdr>
        <w:top w:val="none" w:sz="0" w:space="0" w:color="auto"/>
        <w:left w:val="none" w:sz="0" w:space="0" w:color="auto"/>
        <w:bottom w:val="none" w:sz="0" w:space="0" w:color="auto"/>
        <w:right w:val="none" w:sz="0" w:space="0" w:color="auto"/>
      </w:divBdr>
    </w:div>
    <w:div w:id="1143812250">
      <w:bodyDiv w:val="1"/>
      <w:marLeft w:val="0"/>
      <w:marRight w:val="0"/>
      <w:marTop w:val="0"/>
      <w:marBottom w:val="0"/>
      <w:divBdr>
        <w:top w:val="none" w:sz="0" w:space="0" w:color="auto"/>
        <w:left w:val="none" w:sz="0" w:space="0" w:color="auto"/>
        <w:bottom w:val="none" w:sz="0" w:space="0" w:color="auto"/>
        <w:right w:val="none" w:sz="0" w:space="0" w:color="auto"/>
      </w:divBdr>
    </w:div>
    <w:div w:id="1145588505">
      <w:bodyDiv w:val="1"/>
      <w:marLeft w:val="0"/>
      <w:marRight w:val="0"/>
      <w:marTop w:val="0"/>
      <w:marBottom w:val="0"/>
      <w:divBdr>
        <w:top w:val="none" w:sz="0" w:space="0" w:color="auto"/>
        <w:left w:val="none" w:sz="0" w:space="0" w:color="auto"/>
        <w:bottom w:val="none" w:sz="0" w:space="0" w:color="auto"/>
        <w:right w:val="none" w:sz="0" w:space="0" w:color="auto"/>
      </w:divBdr>
    </w:div>
    <w:div w:id="1147015103">
      <w:bodyDiv w:val="1"/>
      <w:marLeft w:val="0"/>
      <w:marRight w:val="0"/>
      <w:marTop w:val="0"/>
      <w:marBottom w:val="0"/>
      <w:divBdr>
        <w:top w:val="none" w:sz="0" w:space="0" w:color="auto"/>
        <w:left w:val="none" w:sz="0" w:space="0" w:color="auto"/>
        <w:bottom w:val="none" w:sz="0" w:space="0" w:color="auto"/>
        <w:right w:val="none" w:sz="0" w:space="0" w:color="auto"/>
      </w:divBdr>
    </w:div>
    <w:div w:id="1272125214">
      <w:bodyDiv w:val="1"/>
      <w:marLeft w:val="0"/>
      <w:marRight w:val="0"/>
      <w:marTop w:val="0"/>
      <w:marBottom w:val="0"/>
      <w:divBdr>
        <w:top w:val="none" w:sz="0" w:space="0" w:color="auto"/>
        <w:left w:val="none" w:sz="0" w:space="0" w:color="auto"/>
        <w:bottom w:val="none" w:sz="0" w:space="0" w:color="auto"/>
        <w:right w:val="none" w:sz="0" w:space="0" w:color="auto"/>
      </w:divBdr>
    </w:div>
    <w:div w:id="1301643122">
      <w:bodyDiv w:val="1"/>
      <w:marLeft w:val="0"/>
      <w:marRight w:val="0"/>
      <w:marTop w:val="0"/>
      <w:marBottom w:val="0"/>
      <w:divBdr>
        <w:top w:val="none" w:sz="0" w:space="0" w:color="auto"/>
        <w:left w:val="none" w:sz="0" w:space="0" w:color="auto"/>
        <w:bottom w:val="none" w:sz="0" w:space="0" w:color="auto"/>
        <w:right w:val="none" w:sz="0" w:space="0" w:color="auto"/>
      </w:divBdr>
    </w:div>
    <w:div w:id="1313369300">
      <w:bodyDiv w:val="1"/>
      <w:marLeft w:val="0"/>
      <w:marRight w:val="0"/>
      <w:marTop w:val="0"/>
      <w:marBottom w:val="0"/>
      <w:divBdr>
        <w:top w:val="none" w:sz="0" w:space="0" w:color="auto"/>
        <w:left w:val="none" w:sz="0" w:space="0" w:color="auto"/>
        <w:bottom w:val="none" w:sz="0" w:space="0" w:color="auto"/>
        <w:right w:val="none" w:sz="0" w:space="0" w:color="auto"/>
      </w:divBdr>
    </w:div>
    <w:div w:id="1313676760">
      <w:bodyDiv w:val="1"/>
      <w:marLeft w:val="0"/>
      <w:marRight w:val="0"/>
      <w:marTop w:val="0"/>
      <w:marBottom w:val="0"/>
      <w:divBdr>
        <w:top w:val="none" w:sz="0" w:space="0" w:color="auto"/>
        <w:left w:val="none" w:sz="0" w:space="0" w:color="auto"/>
        <w:bottom w:val="none" w:sz="0" w:space="0" w:color="auto"/>
        <w:right w:val="none" w:sz="0" w:space="0" w:color="auto"/>
      </w:divBdr>
    </w:div>
    <w:div w:id="1334799533">
      <w:bodyDiv w:val="1"/>
      <w:marLeft w:val="0"/>
      <w:marRight w:val="0"/>
      <w:marTop w:val="0"/>
      <w:marBottom w:val="0"/>
      <w:divBdr>
        <w:top w:val="none" w:sz="0" w:space="0" w:color="auto"/>
        <w:left w:val="none" w:sz="0" w:space="0" w:color="auto"/>
        <w:bottom w:val="none" w:sz="0" w:space="0" w:color="auto"/>
        <w:right w:val="none" w:sz="0" w:space="0" w:color="auto"/>
      </w:divBdr>
    </w:div>
    <w:div w:id="1364205024">
      <w:bodyDiv w:val="1"/>
      <w:marLeft w:val="0"/>
      <w:marRight w:val="0"/>
      <w:marTop w:val="0"/>
      <w:marBottom w:val="0"/>
      <w:divBdr>
        <w:top w:val="none" w:sz="0" w:space="0" w:color="auto"/>
        <w:left w:val="none" w:sz="0" w:space="0" w:color="auto"/>
        <w:bottom w:val="none" w:sz="0" w:space="0" w:color="auto"/>
        <w:right w:val="none" w:sz="0" w:space="0" w:color="auto"/>
      </w:divBdr>
    </w:div>
    <w:div w:id="1379738175">
      <w:bodyDiv w:val="1"/>
      <w:marLeft w:val="0"/>
      <w:marRight w:val="0"/>
      <w:marTop w:val="0"/>
      <w:marBottom w:val="0"/>
      <w:divBdr>
        <w:top w:val="none" w:sz="0" w:space="0" w:color="auto"/>
        <w:left w:val="none" w:sz="0" w:space="0" w:color="auto"/>
        <w:bottom w:val="none" w:sz="0" w:space="0" w:color="auto"/>
        <w:right w:val="none" w:sz="0" w:space="0" w:color="auto"/>
      </w:divBdr>
    </w:div>
    <w:div w:id="1437018160">
      <w:bodyDiv w:val="1"/>
      <w:marLeft w:val="0"/>
      <w:marRight w:val="0"/>
      <w:marTop w:val="0"/>
      <w:marBottom w:val="0"/>
      <w:divBdr>
        <w:top w:val="none" w:sz="0" w:space="0" w:color="auto"/>
        <w:left w:val="none" w:sz="0" w:space="0" w:color="auto"/>
        <w:bottom w:val="none" w:sz="0" w:space="0" w:color="auto"/>
        <w:right w:val="none" w:sz="0" w:space="0" w:color="auto"/>
      </w:divBdr>
    </w:div>
    <w:div w:id="1470975030">
      <w:bodyDiv w:val="1"/>
      <w:marLeft w:val="0"/>
      <w:marRight w:val="0"/>
      <w:marTop w:val="0"/>
      <w:marBottom w:val="0"/>
      <w:divBdr>
        <w:top w:val="none" w:sz="0" w:space="0" w:color="auto"/>
        <w:left w:val="none" w:sz="0" w:space="0" w:color="auto"/>
        <w:bottom w:val="none" w:sz="0" w:space="0" w:color="auto"/>
        <w:right w:val="none" w:sz="0" w:space="0" w:color="auto"/>
      </w:divBdr>
    </w:div>
    <w:div w:id="1473718330">
      <w:bodyDiv w:val="1"/>
      <w:marLeft w:val="0"/>
      <w:marRight w:val="0"/>
      <w:marTop w:val="0"/>
      <w:marBottom w:val="0"/>
      <w:divBdr>
        <w:top w:val="none" w:sz="0" w:space="0" w:color="auto"/>
        <w:left w:val="none" w:sz="0" w:space="0" w:color="auto"/>
        <w:bottom w:val="none" w:sz="0" w:space="0" w:color="auto"/>
        <w:right w:val="none" w:sz="0" w:space="0" w:color="auto"/>
      </w:divBdr>
    </w:div>
    <w:div w:id="1487556026">
      <w:bodyDiv w:val="1"/>
      <w:marLeft w:val="0"/>
      <w:marRight w:val="0"/>
      <w:marTop w:val="0"/>
      <w:marBottom w:val="0"/>
      <w:divBdr>
        <w:top w:val="none" w:sz="0" w:space="0" w:color="auto"/>
        <w:left w:val="none" w:sz="0" w:space="0" w:color="auto"/>
        <w:bottom w:val="none" w:sz="0" w:space="0" w:color="auto"/>
        <w:right w:val="none" w:sz="0" w:space="0" w:color="auto"/>
      </w:divBdr>
    </w:div>
    <w:div w:id="1519390590">
      <w:bodyDiv w:val="1"/>
      <w:marLeft w:val="0"/>
      <w:marRight w:val="0"/>
      <w:marTop w:val="0"/>
      <w:marBottom w:val="0"/>
      <w:divBdr>
        <w:top w:val="none" w:sz="0" w:space="0" w:color="auto"/>
        <w:left w:val="none" w:sz="0" w:space="0" w:color="auto"/>
        <w:bottom w:val="none" w:sz="0" w:space="0" w:color="auto"/>
        <w:right w:val="none" w:sz="0" w:space="0" w:color="auto"/>
      </w:divBdr>
    </w:div>
    <w:div w:id="1573003940">
      <w:bodyDiv w:val="1"/>
      <w:marLeft w:val="0"/>
      <w:marRight w:val="0"/>
      <w:marTop w:val="0"/>
      <w:marBottom w:val="0"/>
      <w:divBdr>
        <w:top w:val="none" w:sz="0" w:space="0" w:color="auto"/>
        <w:left w:val="none" w:sz="0" w:space="0" w:color="auto"/>
        <w:bottom w:val="none" w:sz="0" w:space="0" w:color="auto"/>
        <w:right w:val="none" w:sz="0" w:space="0" w:color="auto"/>
      </w:divBdr>
    </w:div>
    <w:div w:id="1603147434">
      <w:bodyDiv w:val="1"/>
      <w:marLeft w:val="0"/>
      <w:marRight w:val="0"/>
      <w:marTop w:val="0"/>
      <w:marBottom w:val="0"/>
      <w:divBdr>
        <w:top w:val="none" w:sz="0" w:space="0" w:color="auto"/>
        <w:left w:val="none" w:sz="0" w:space="0" w:color="auto"/>
        <w:bottom w:val="none" w:sz="0" w:space="0" w:color="auto"/>
        <w:right w:val="none" w:sz="0" w:space="0" w:color="auto"/>
      </w:divBdr>
    </w:div>
    <w:div w:id="1612786810">
      <w:bodyDiv w:val="1"/>
      <w:marLeft w:val="0"/>
      <w:marRight w:val="0"/>
      <w:marTop w:val="0"/>
      <w:marBottom w:val="0"/>
      <w:divBdr>
        <w:top w:val="none" w:sz="0" w:space="0" w:color="auto"/>
        <w:left w:val="none" w:sz="0" w:space="0" w:color="auto"/>
        <w:bottom w:val="none" w:sz="0" w:space="0" w:color="auto"/>
        <w:right w:val="none" w:sz="0" w:space="0" w:color="auto"/>
      </w:divBdr>
    </w:div>
    <w:div w:id="1615208252">
      <w:bodyDiv w:val="1"/>
      <w:marLeft w:val="0"/>
      <w:marRight w:val="0"/>
      <w:marTop w:val="0"/>
      <w:marBottom w:val="0"/>
      <w:divBdr>
        <w:top w:val="none" w:sz="0" w:space="0" w:color="auto"/>
        <w:left w:val="none" w:sz="0" w:space="0" w:color="auto"/>
        <w:bottom w:val="none" w:sz="0" w:space="0" w:color="auto"/>
        <w:right w:val="none" w:sz="0" w:space="0" w:color="auto"/>
      </w:divBdr>
    </w:div>
    <w:div w:id="1618558967">
      <w:bodyDiv w:val="1"/>
      <w:marLeft w:val="0"/>
      <w:marRight w:val="0"/>
      <w:marTop w:val="0"/>
      <w:marBottom w:val="0"/>
      <w:divBdr>
        <w:top w:val="none" w:sz="0" w:space="0" w:color="auto"/>
        <w:left w:val="none" w:sz="0" w:space="0" w:color="auto"/>
        <w:bottom w:val="none" w:sz="0" w:space="0" w:color="auto"/>
        <w:right w:val="none" w:sz="0" w:space="0" w:color="auto"/>
      </w:divBdr>
    </w:div>
    <w:div w:id="1676372066">
      <w:bodyDiv w:val="1"/>
      <w:marLeft w:val="0"/>
      <w:marRight w:val="0"/>
      <w:marTop w:val="0"/>
      <w:marBottom w:val="0"/>
      <w:divBdr>
        <w:top w:val="none" w:sz="0" w:space="0" w:color="auto"/>
        <w:left w:val="none" w:sz="0" w:space="0" w:color="auto"/>
        <w:bottom w:val="none" w:sz="0" w:space="0" w:color="auto"/>
        <w:right w:val="none" w:sz="0" w:space="0" w:color="auto"/>
      </w:divBdr>
    </w:div>
    <w:div w:id="1711228145">
      <w:bodyDiv w:val="1"/>
      <w:marLeft w:val="0"/>
      <w:marRight w:val="0"/>
      <w:marTop w:val="0"/>
      <w:marBottom w:val="0"/>
      <w:divBdr>
        <w:top w:val="none" w:sz="0" w:space="0" w:color="auto"/>
        <w:left w:val="none" w:sz="0" w:space="0" w:color="auto"/>
        <w:bottom w:val="none" w:sz="0" w:space="0" w:color="auto"/>
        <w:right w:val="none" w:sz="0" w:space="0" w:color="auto"/>
      </w:divBdr>
    </w:div>
    <w:div w:id="1730109055">
      <w:bodyDiv w:val="1"/>
      <w:marLeft w:val="0"/>
      <w:marRight w:val="0"/>
      <w:marTop w:val="0"/>
      <w:marBottom w:val="0"/>
      <w:divBdr>
        <w:top w:val="none" w:sz="0" w:space="0" w:color="auto"/>
        <w:left w:val="none" w:sz="0" w:space="0" w:color="auto"/>
        <w:bottom w:val="none" w:sz="0" w:space="0" w:color="auto"/>
        <w:right w:val="none" w:sz="0" w:space="0" w:color="auto"/>
      </w:divBdr>
    </w:div>
    <w:div w:id="1822119375">
      <w:bodyDiv w:val="1"/>
      <w:marLeft w:val="0"/>
      <w:marRight w:val="0"/>
      <w:marTop w:val="0"/>
      <w:marBottom w:val="0"/>
      <w:divBdr>
        <w:top w:val="none" w:sz="0" w:space="0" w:color="auto"/>
        <w:left w:val="none" w:sz="0" w:space="0" w:color="auto"/>
        <w:bottom w:val="none" w:sz="0" w:space="0" w:color="auto"/>
        <w:right w:val="none" w:sz="0" w:space="0" w:color="auto"/>
      </w:divBdr>
    </w:div>
    <w:div w:id="1850634156">
      <w:bodyDiv w:val="1"/>
      <w:marLeft w:val="0"/>
      <w:marRight w:val="0"/>
      <w:marTop w:val="0"/>
      <w:marBottom w:val="0"/>
      <w:divBdr>
        <w:top w:val="none" w:sz="0" w:space="0" w:color="auto"/>
        <w:left w:val="none" w:sz="0" w:space="0" w:color="auto"/>
        <w:bottom w:val="none" w:sz="0" w:space="0" w:color="auto"/>
        <w:right w:val="none" w:sz="0" w:space="0" w:color="auto"/>
      </w:divBdr>
    </w:div>
    <w:div w:id="1859657248">
      <w:bodyDiv w:val="1"/>
      <w:marLeft w:val="0"/>
      <w:marRight w:val="0"/>
      <w:marTop w:val="0"/>
      <w:marBottom w:val="0"/>
      <w:divBdr>
        <w:top w:val="none" w:sz="0" w:space="0" w:color="auto"/>
        <w:left w:val="none" w:sz="0" w:space="0" w:color="auto"/>
        <w:bottom w:val="none" w:sz="0" w:space="0" w:color="auto"/>
        <w:right w:val="none" w:sz="0" w:space="0" w:color="auto"/>
      </w:divBdr>
    </w:div>
    <w:div w:id="1863662215">
      <w:bodyDiv w:val="1"/>
      <w:marLeft w:val="0"/>
      <w:marRight w:val="0"/>
      <w:marTop w:val="0"/>
      <w:marBottom w:val="0"/>
      <w:divBdr>
        <w:top w:val="none" w:sz="0" w:space="0" w:color="auto"/>
        <w:left w:val="none" w:sz="0" w:space="0" w:color="auto"/>
        <w:bottom w:val="none" w:sz="0" w:space="0" w:color="auto"/>
        <w:right w:val="none" w:sz="0" w:space="0" w:color="auto"/>
      </w:divBdr>
    </w:div>
    <w:div w:id="1881044564">
      <w:bodyDiv w:val="1"/>
      <w:marLeft w:val="0"/>
      <w:marRight w:val="0"/>
      <w:marTop w:val="0"/>
      <w:marBottom w:val="0"/>
      <w:divBdr>
        <w:top w:val="none" w:sz="0" w:space="0" w:color="auto"/>
        <w:left w:val="none" w:sz="0" w:space="0" w:color="auto"/>
        <w:bottom w:val="none" w:sz="0" w:space="0" w:color="auto"/>
        <w:right w:val="none" w:sz="0" w:space="0" w:color="auto"/>
      </w:divBdr>
    </w:div>
    <w:div w:id="1890680316">
      <w:bodyDiv w:val="1"/>
      <w:marLeft w:val="0"/>
      <w:marRight w:val="0"/>
      <w:marTop w:val="0"/>
      <w:marBottom w:val="0"/>
      <w:divBdr>
        <w:top w:val="none" w:sz="0" w:space="0" w:color="auto"/>
        <w:left w:val="none" w:sz="0" w:space="0" w:color="auto"/>
        <w:bottom w:val="none" w:sz="0" w:space="0" w:color="auto"/>
        <w:right w:val="none" w:sz="0" w:space="0" w:color="auto"/>
      </w:divBdr>
    </w:div>
    <w:div w:id="1905675183">
      <w:bodyDiv w:val="1"/>
      <w:marLeft w:val="0"/>
      <w:marRight w:val="0"/>
      <w:marTop w:val="0"/>
      <w:marBottom w:val="0"/>
      <w:divBdr>
        <w:top w:val="none" w:sz="0" w:space="0" w:color="auto"/>
        <w:left w:val="none" w:sz="0" w:space="0" w:color="auto"/>
        <w:bottom w:val="none" w:sz="0" w:space="0" w:color="auto"/>
        <w:right w:val="none" w:sz="0" w:space="0" w:color="auto"/>
      </w:divBdr>
    </w:div>
    <w:div w:id="1946956199">
      <w:bodyDiv w:val="1"/>
      <w:marLeft w:val="0"/>
      <w:marRight w:val="0"/>
      <w:marTop w:val="0"/>
      <w:marBottom w:val="0"/>
      <w:divBdr>
        <w:top w:val="none" w:sz="0" w:space="0" w:color="auto"/>
        <w:left w:val="none" w:sz="0" w:space="0" w:color="auto"/>
        <w:bottom w:val="none" w:sz="0" w:space="0" w:color="auto"/>
        <w:right w:val="none" w:sz="0" w:space="0" w:color="auto"/>
      </w:divBdr>
    </w:div>
    <w:div w:id="1992560739">
      <w:bodyDiv w:val="1"/>
      <w:marLeft w:val="0"/>
      <w:marRight w:val="0"/>
      <w:marTop w:val="0"/>
      <w:marBottom w:val="0"/>
      <w:divBdr>
        <w:top w:val="none" w:sz="0" w:space="0" w:color="auto"/>
        <w:left w:val="none" w:sz="0" w:space="0" w:color="auto"/>
        <w:bottom w:val="none" w:sz="0" w:space="0" w:color="auto"/>
        <w:right w:val="none" w:sz="0" w:space="0" w:color="auto"/>
      </w:divBdr>
    </w:div>
    <w:div w:id="2016877065">
      <w:bodyDiv w:val="1"/>
      <w:marLeft w:val="0"/>
      <w:marRight w:val="0"/>
      <w:marTop w:val="0"/>
      <w:marBottom w:val="0"/>
      <w:divBdr>
        <w:top w:val="none" w:sz="0" w:space="0" w:color="auto"/>
        <w:left w:val="none" w:sz="0" w:space="0" w:color="auto"/>
        <w:bottom w:val="none" w:sz="0" w:space="0" w:color="auto"/>
        <w:right w:val="none" w:sz="0" w:space="0" w:color="auto"/>
      </w:divBdr>
    </w:div>
    <w:div w:id="2049835765">
      <w:bodyDiv w:val="1"/>
      <w:marLeft w:val="0"/>
      <w:marRight w:val="0"/>
      <w:marTop w:val="0"/>
      <w:marBottom w:val="0"/>
      <w:divBdr>
        <w:top w:val="none" w:sz="0" w:space="0" w:color="auto"/>
        <w:left w:val="none" w:sz="0" w:space="0" w:color="auto"/>
        <w:bottom w:val="none" w:sz="0" w:space="0" w:color="auto"/>
        <w:right w:val="none" w:sz="0" w:space="0" w:color="auto"/>
      </w:divBdr>
    </w:div>
    <w:div w:id="2050300270">
      <w:bodyDiv w:val="1"/>
      <w:marLeft w:val="0"/>
      <w:marRight w:val="0"/>
      <w:marTop w:val="0"/>
      <w:marBottom w:val="0"/>
      <w:divBdr>
        <w:top w:val="none" w:sz="0" w:space="0" w:color="auto"/>
        <w:left w:val="none" w:sz="0" w:space="0" w:color="auto"/>
        <w:bottom w:val="none" w:sz="0" w:space="0" w:color="auto"/>
        <w:right w:val="none" w:sz="0" w:space="0" w:color="auto"/>
      </w:divBdr>
    </w:div>
    <w:div w:id="2099017006">
      <w:bodyDiv w:val="1"/>
      <w:marLeft w:val="0"/>
      <w:marRight w:val="0"/>
      <w:marTop w:val="0"/>
      <w:marBottom w:val="0"/>
      <w:divBdr>
        <w:top w:val="none" w:sz="0" w:space="0" w:color="auto"/>
        <w:left w:val="none" w:sz="0" w:space="0" w:color="auto"/>
        <w:bottom w:val="none" w:sz="0" w:space="0" w:color="auto"/>
        <w:right w:val="none" w:sz="0" w:space="0" w:color="auto"/>
      </w:divBdr>
    </w:div>
    <w:div w:id="2104763089">
      <w:bodyDiv w:val="1"/>
      <w:marLeft w:val="0"/>
      <w:marRight w:val="0"/>
      <w:marTop w:val="0"/>
      <w:marBottom w:val="0"/>
      <w:divBdr>
        <w:top w:val="none" w:sz="0" w:space="0" w:color="auto"/>
        <w:left w:val="none" w:sz="0" w:space="0" w:color="auto"/>
        <w:bottom w:val="none" w:sz="0" w:space="0" w:color="auto"/>
        <w:right w:val="none" w:sz="0" w:space="0" w:color="auto"/>
      </w:divBdr>
    </w:div>
    <w:div w:id="21354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mb3d.mitre.org" TargetMode="External"/><Relationship Id="rId2" Type="http://schemas.openxmlformats.org/officeDocument/2006/relationships/hyperlink" Target="https://estm.mitre.org/" TargetMode="External"/><Relationship Id="rId1" Type="http://schemas.openxmlformats.org/officeDocument/2006/relationships/hyperlink" Target="https://apps.dtic.mil/sti/trecms/pdf/AD1180518.pdf" TargetMode="External"/><Relationship Id="rId6" Type="http://schemas.openxmlformats.org/officeDocument/2006/relationships/hyperlink" Target="https://aerospace.org/sparta" TargetMode="External"/><Relationship Id="rId5" Type="http://schemas.openxmlformats.org/officeDocument/2006/relationships/hyperlink" Target="https://www.lockheedmartin.com/en-us/capabilities/cyber/cyber-kill-chain.html" TargetMode="External"/><Relationship Id="rId4" Type="http://schemas.openxmlformats.org/officeDocument/2006/relationships/hyperlink" Target="https://www.mitre.org/sites/default/files/publications/characterizing-effects-cyber-adversary-13-417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nson\AppData\Local\Temp\MicrosoftEdgeDownloads\6d63c26d-3cd0-4cc9-9957-d368f487154e\techdoc-lite-deliverables-2025.dotx" TargetMode="External"/></Relationships>
</file>

<file path=word/theme/theme1.xml><?xml version="1.0" encoding="utf-8"?>
<a:theme xmlns:a="http://schemas.openxmlformats.org/drawingml/2006/main" name="Office Theme">
  <a:themeElements>
    <a:clrScheme name="MITRE Brand Colors Approved">
      <a:dk1>
        <a:srgbClr val="E6E6E6"/>
      </a:dk1>
      <a:lt1>
        <a:srgbClr val="0D2541"/>
      </a:lt1>
      <a:dk2>
        <a:srgbClr val="FFFFFF"/>
      </a:dk2>
      <a:lt2>
        <a:srgbClr val="000000"/>
      </a:lt2>
      <a:accent1>
        <a:srgbClr val="8FD8F8"/>
      </a:accent1>
      <a:accent2>
        <a:srgbClr val="FEFB00"/>
      </a:accent2>
      <a:accent3>
        <a:srgbClr val="488DC9"/>
      </a:accent3>
      <a:accent4>
        <a:srgbClr val="4FB96E"/>
      </a:accent4>
      <a:accent5>
        <a:srgbClr val="FF6D2B"/>
      </a:accent5>
      <a:accent6>
        <a:srgbClr val="8E7FB9"/>
      </a:accent6>
      <a:hlink>
        <a:srgbClr val="0068DA"/>
      </a:hlink>
      <a:folHlink>
        <a:srgbClr val="FF2D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BEE0031E7CE42AA2506A08E2BC18B" ma:contentTypeVersion="14" ma:contentTypeDescription="Create a new document." ma:contentTypeScope="" ma:versionID="595f25909fc1c7db9060807300941201">
  <xsd:schema xmlns:xsd="http://www.w3.org/2001/XMLSchema" xmlns:xs="http://www.w3.org/2001/XMLSchema" xmlns:p="http://schemas.microsoft.com/office/2006/metadata/properties" xmlns:ns2="f59aeb16-2488-4aa7-aad3-8f0cb270794c" xmlns:ns3="b5a44311-ed64-4a72-909f-c9dc6973bde2" xmlns:ns4="9d7d2f96-ea17-4b33-81e9-24f7e6d74fc8" targetNamespace="http://schemas.microsoft.com/office/2006/metadata/properties" ma:root="true" ma:fieldsID="168987d9f29a9834f0270a7c7668878c" ns2:_="" ns3:_="" ns4:_="">
    <xsd:import namespace="f59aeb16-2488-4aa7-aad3-8f0cb270794c"/>
    <xsd:import namespace="b5a44311-ed64-4a72-909f-c9dc6973bde2"/>
    <xsd:import namespace="9d7d2f96-ea17-4b33-81e9-24f7e6d74f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aeb16-2488-4aa7-aad3-8f0cb2707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374ee3-a5a4-44cf-896e-ebf31326e805}" ma:internalName="TaxCatchAll" ma:showField="CatchAllData" ma:web="9d7d2f96-ea17-4b33-81e9-24f7e6d74f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7d2f96-ea17-4b33-81e9-24f7e6d74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All18</b:Tag>
    <b:SourceType>InternetSite</b:SourceType>
    <b:Guid>{BB3B11D0-CA24-445E-8DA7-EDF5321647F4}</b:Guid>
    <b:Author>
      <b:Author>
        <b:Corporate>Alliant Insurance Services</b:Corporate>
      </b:Author>
    </b:Author>
    <b:Title>100 Largest Brokers of U.S. Business</b:Title>
    <b:Year>2018</b:Year>
    <b:Month>July</b:Month>
    <b:YearAccessed>2018</b:YearAccessed>
    <b:MonthAccessed>October</b:MonthAccessed>
    <b:DayAccessed>24</b:DayAccessed>
    <b:URL>http://www.alliant.com/Alliant-News/Industry%20News/BI_2018_Largest_Brokers.pdf</b:URL>
    <b:RefOrder>3</b:RefOrder>
  </b:Source>
  <b:Source>
    <b:Tag>Ins182</b:Tag>
    <b:SourceType>InternetSite</b:SourceType>
    <b:Guid>{CCFAFB88-87CF-4482-BCC7-177420797EE0}</b:Guid>
    <b:Author>
      <b:Author>
        <b:Corporate>Insure.com</b:Corporate>
      </b:Author>
    </b:Author>
    <b:Title>13 things that affect your car insurance</b:Title>
    <b:Year>2018</b:Year>
    <b:URL>https://www.insure.com/car-insurance/car-insurance-factors.html</b:URL>
    <b:RefOrder>4</b:RefOrder>
  </b:Source>
  <b:Source>
    <b:Tag>Fed1</b:Tag>
    <b:SourceType>Report</b:SourceType>
    <b:Guid>{EDD9D891-8B13-4C6F-95C5-EFA14A81C112}</b:Guid>
    <b:Author>
      <b:Author>
        <b:Corporate>Federal Aviation Administration</b:Corporate>
      </b:Author>
    </b:Author>
    <b:Title>14 CFR §§ 91.151 - 91.162-91.165 Visual Flight Rules</b:Title>
    <b:Publisher>FAA</b:Publisher>
    <b:City>Washington, DC</b:City>
    <b:RefOrder>1</b:RefOrder>
  </b:Source>
  <b:Source>
    <b:Tag>Fed</b:Tag>
    <b:SourceType>Misc</b:SourceType>
    <b:Guid>{B5C07547-5C81-4209-84D3-AE709DE6EA81}</b:Guid>
    <b:Author>
      <b:Author>
        <b:Corporate>Federal Aviation Administration</b:Corporate>
      </b:Author>
    </b:Author>
    <b:Title>14 CFR §§ 91.167 - 91.195-91.199 Instrument Flight Rules</b:Title>
    <b:City>Washington, DC</b:City>
    <b:Publisher>FAA</b:Publishe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f59aeb16-2488-4aa7-aad3-8f0cb27079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E7E7A-D41E-4A57-B141-793F5F75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aeb16-2488-4aa7-aad3-8f0cb270794c"/>
    <ds:schemaRef ds:uri="b5a44311-ed64-4a72-909f-c9dc6973bde2"/>
    <ds:schemaRef ds:uri="9d7d2f96-ea17-4b33-81e9-24f7e6d74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4B88E-F4CD-4BE6-988F-B419536D9C50}">
  <ds:schemaRefs>
    <ds:schemaRef ds:uri="http://schemas.openxmlformats.org/officeDocument/2006/bibliography"/>
  </ds:schemaRefs>
</ds:datastoreItem>
</file>

<file path=customXml/itemProps3.xml><?xml version="1.0" encoding="utf-8"?>
<ds:datastoreItem xmlns:ds="http://schemas.openxmlformats.org/officeDocument/2006/customXml" ds:itemID="{EC161B95-6B37-460B-A08E-E2083CEFADB4}">
  <ds:schemaRefs>
    <ds:schemaRef ds:uri="f59aeb16-2488-4aa7-aad3-8f0cb270794c"/>
    <ds:schemaRef ds:uri="http://purl.org/dc/terms/"/>
    <ds:schemaRef ds:uri="9d7d2f96-ea17-4b33-81e9-24f7e6d74fc8"/>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b5a44311-ed64-4a72-909f-c9dc6973bde2"/>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949F1A5-51F6-4DB1-A79C-500ED3672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techdoc-lite-deliverables-2025.dotx</Template>
  <TotalTime>1</TotalTime>
  <Pages>19</Pages>
  <Words>2471</Words>
  <Characters>14090</Characters>
  <Application>Microsoft Office Word</Application>
  <DocSecurity>4</DocSecurity>
  <Lines>117</Lines>
  <Paragraphs>33</Paragraphs>
  <ScaleCrop>false</ScaleCrop>
  <Company>The MITRE Corporation</Company>
  <LinksUpToDate>false</LinksUpToDate>
  <CharactersWithSpaces>16528</CharactersWithSpaces>
  <SharedDoc>false</SharedDoc>
  <HLinks>
    <vt:vector size="96" baseType="variant">
      <vt:variant>
        <vt:i4>7602247</vt:i4>
      </vt:variant>
      <vt:variant>
        <vt:i4>72</vt:i4>
      </vt:variant>
      <vt:variant>
        <vt:i4>0</vt:i4>
      </vt:variant>
      <vt:variant>
        <vt:i4>5</vt:i4>
      </vt:variant>
      <vt:variant>
        <vt:lpwstr>mailto:estm@mitre.org</vt:lpwstr>
      </vt:variant>
      <vt:variant>
        <vt:lpwstr/>
      </vt:variant>
      <vt:variant>
        <vt:i4>1245232</vt:i4>
      </vt:variant>
      <vt:variant>
        <vt:i4>53</vt:i4>
      </vt:variant>
      <vt:variant>
        <vt:i4>0</vt:i4>
      </vt:variant>
      <vt:variant>
        <vt:i4>5</vt:i4>
      </vt:variant>
      <vt:variant>
        <vt:lpwstr/>
      </vt:variant>
      <vt:variant>
        <vt:lpwstr>_Toc203998859</vt:lpwstr>
      </vt:variant>
      <vt:variant>
        <vt:i4>1245232</vt:i4>
      </vt:variant>
      <vt:variant>
        <vt:i4>47</vt:i4>
      </vt:variant>
      <vt:variant>
        <vt:i4>0</vt:i4>
      </vt:variant>
      <vt:variant>
        <vt:i4>5</vt:i4>
      </vt:variant>
      <vt:variant>
        <vt:lpwstr/>
      </vt:variant>
      <vt:variant>
        <vt:lpwstr>_Toc203998858</vt:lpwstr>
      </vt:variant>
      <vt:variant>
        <vt:i4>1245232</vt:i4>
      </vt:variant>
      <vt:variant>
        <vt:i4>41</vt:i4>
      </vt:variant>
      <vt:variant>
        <vt:i4>0</vt:i4>
      </vt:variant>
      <vt:variant>
        <vt:i4>5</vt:i4>
      </vt:variant>
      <vt:variant>
        <vt:lpwstr/>
      </vt:variant>
      <vt:variant>
        <vt:lpwstr>_Toc203998857</vt:lpwstr>
      </vt:variant>
      <vt:variant>
        <vt:i4>1245232</vt:i4>
      </vt:variant>
      <vt:variant>
        <vt:i4>35</vt:i4>
      </vt:variant>
      <vt:variant>
        <vt:i4>0</vt:i4>
      </vt:variant>
      <vt:variant>
        <vt:i4>5</vt:i4>
      </vt:variant>
      <vt:variant>
        <vt:lpwstr/>
      </vt:variant>
      <vt:variant>
        <vt:lpwstr>_Toc203998856</vt:lpwstr>
      </vt:variant>
      <vt:variant>
        <vt:i4>1179696</vt:i4>
      </vt:variant>
      <vt:variant>
        <vt:i4>26</vt:i4>
      </vt:variant>
      <vt:variant>
        <vt:i4>0</vt:i4>
      </vt:variant>
      <vt:variant>
        <vt:i4>5</vt:i4>
      </vt:variant>
      <vt:variant>
        <vt:lpwstr/>
      </vt:variant>
      <vt:variant>
        <vt:lpwstr>_Toc203998849</vt:lpwstr>
      </vt:variant>
      <vt:variant>
        <vt:i4>1179696</vt:i4>
      </vt:variant>
      <vt:variant>
        <vt:i4>20</vt:i4>
      </vt:variant>
      <vt:variant>
        <vt:i4>0</vt:i4>
      </vt:variant>
      <vt:variant>
        <vt:i4>5</vt:i4>
      </vt:variant>
      <vt:variant>
        <vt:lpwstr/>
      </vt:variant>
      <vt:variant>
        <vt:lpwstr>_Toc203998848</vt:lpwstr>
      </vt:variant>
      <vt:variant>
        <vt:i4>1179696</vt:i4>
      </vt:variant>
      <vt:variant>
        <vt:i4>14</vt:i4>
      </vt:variant>
      <vt:variant>
        <vt:i4>0</vt:i4>
      </vt:variant>
      <vt:variant>
        <vt:i4>5</vt:i4>
      </vt:variant>
      <vt:variant>
        <vt:lpwstr/>
      </vt:variant>
      <vt:variant>
        <vt:lpwstr>_Toc203998847</vt:lpwstr>
      </vt:variant>
      <vt:variant>
        <vt:i4>1179696</vt:i4>
      </vt:variant>
      <vt:variant>
        <vt:i4>8</vt:i4>
      </vt:variant>
      <vt:variant>
        <vt:i4>0</vt:i4>
      </vt:variant>
      <vt:variant>
        <vt:i4>5</vt:i4>
      </vt:variant>
      <vt:variant>
        <vt:lpwstr/>
      </vt:variant>
      <vt:variant>
        <vt:lpwstr>_Toc203998846</vt:lpwstr>
      </vt:variant>
      <vt:variant>
        <vt:i4>1179696</vt:i4>
      </vt:variant>
      <vt:variant>
        <vt:i4>2</vt:i4>
      </vt:variant>
      <vt:variant>
        <vt:i4>0</vt:i4>
      </vt:variant>
      <vt:variant>
        <vt:i4>5</vt:i4>
      </vt:variant>
      <vt:variant>
        <vt:lpwstr/>
      </vt:variant>
      <vt:variant>
        <vt:lpwstr>_Toc203998845</vt:lpwstr>
      </vt:variant>
      <vt:variant>
        <vt:i4>1572938</vt:i4>
      </vt:variant>
      <vt:variant>
        <vt:i4>15</vt:i4>
      </vt:variant>
      <vt:variant>
        <vt:i4>0</vt:i4>
      </vt:variant>
      <vt:variant>
        <vt:i4>5</vt:i4>
      </vt:variant>
      <vt:variant>
        <vt:lpwstr>https://aerospace.org/sparta</vt:lpwstr>
      </vt:variant>
      <vt:variant>
        <vt:lpwstr/>
      </vt:variant>
      <vt:variant>
        <vt:i4>5111813</vt:i4>
      </vt:variant>
      <vt:variant>
        <vt:i4>12</vt:i4>
      </vt:variant>
      <vt:variant>
        <vt:i4>0</vt:i4>
      </vt:variant>
      <vt:variant>
        <vt:i4>5</vt:i4>
      </vt:variant>
      <vt:variant>
        <vt:lpwstr>https://www.lockheedmartin.com/en-us/capabilities/cyber/cyber-kill-chain.html</vt:lpwstr>
      </vt:variant>
      <vt:variant>
        <vt:lpwstr/>
      </vt:variant>
      <vt:variant>
        <vt:i4>1376256</vt:i4>
      </vt:variant>
      <vt:variant>
        <vt:i4>9</vt:i4>
      </vt:variant>
      <vt:variant>
        <vt:i4>0</vt:i4>
      </vt:variant>
      <vt:variant>
        <vt:i4>5</vt:i4>
      </vt:variant>
      <vt:variant>
        <vt:lpwstr>https://www.mitre.org/sites/default/files/publications/characterizing-effects-cyber-adversary-13-4173.pdf</vt:lpwstr>
      </vt:variant>
      <vt:variant>
        <vt:lpwstr/>
      </vt:variant>
      <vt:variant>
        <vt:i4>589911</vt:i4>
      </vt:variant>
      <vt:variant>
        <vt:i4>6</vt:i4>
      </vt:variant>
      <vt:variant>
        <vt:i4>0</vt:i4>
      </vt:variant>
      <vt:variant>
        <vt:i4>5</vt:i4>
      </vt:variant>
      <vt:variant>
        <vt:lpwstr>https://emb3d.mitre.org/</vt:lpwstr>
      </vt:variant>
      <vt:variant>
        <vt:lpwstr/>
      </vt:variant>
      <vt:variant>
        <vt:i4>8060984</vt:i4>
      </vt:variant>
      <vt:variant>
        <vt:i4>3</vt:i4>
      </vt:variant>
      <vt:variant>
        <vt:i4>0</vt:i4>
      </vt:variant>
      <vt:variant>
        <vt:i4>5</vt:i4>
      </vt:variant>
      <vt:variant>
        <vt:lpwstr>https://estm.mitre.org/</vt:lpwstr>
      </vt:variant>
      <vt:variant>
        <vt:lpwstr/>
      </vt:variant>
      <vt:variant>
        <vt:i4>2818165</vt:i4>
      </vt:variant>
      <vt:variant>
        <vt:i4>0</vt:i4>
      </vt:variant>
      <vt:variant>
        <vt:i4>0</vt:i4>
      </vt:variant>
      <vt:variant>
        <vt:i4>5</vt:i4>
      </vt:variant>
      <vt:variant>
        <vt:lpwstr>https://apps.dtic.mil/sti/trecms/pdf/AD1180518.pdf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Document Deliverable 2024</dc:title>
  <dc:subject/>
  <dc:creator>Janson, Matthew</dc:creator>
  <cp:keywords/>
  <dc:description/>
  <cp:lastModifiedBy>Deirdre R Johnson</cp:lastModifiedBy>
  <cp:revision>2</cp:revision>
  <cp:lastPrinted>2025-08-15T14:33:00Z</cp:lastPrinted>
  <dcterms:created xsi:type="dcterms:W3CDTF">2025-09-01T23:09:00Z</dcterms:created>
  <dcterms:modified xsi:type="dcterms:W3CDTF">2025-09-01T23:09:00Z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0x010100606BEE0031E7CE42AA2506A08E2BC18B</vt:lpwstr>
  </property>
  <property fmtid="{D5CDD505-2E9C-101B-9397-08002B2CF9AE}" pid="3" name="MediaServiceImageTags">
    <vt:lpwstr/>
  </property>
</Properties>
</file>